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878" w:rsidRPr="00073915" w:rsidRDefault="00A32F84" w:rsidP="00A32F84">
      <w:pPr>
        <w:pStyle w:val="PageHeading"/>
        <w:rPr>
          <w:smallCaps/>
          <w:sz w:val="16"/>
          <w:szCs w:val="16"/>
        </w:rPr>
      </w:pPr>
      <w:r w:rsidRPr="00A32F84">
        <w:rPr>
          <w:smallCaps/>
          <w:noProof/>
          <w:sz w:val="16"/>
          <w:szCs w:val="16"/>
        </w:rPr>
        <w:drawing>
          <wp:inline distT="0" distB="0" distL="0" distR="0">
            <wp:extent cx="1426977" cy="1031358"/>
            <wp:effectExtent l="19050" t="0" r="1773"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46465" cy="1045443"/>
                    </a:xfrm>
                    <a:prstGeom prst="rect">
                      <a:avLst/>
                    </a:prstGeom>
                    <a:noFill/>
                    <a:ln w="9525">
                      <a:noFill/>
                      <a:miter lim="800000"/>
                      <a:headEnd/>
                      <a:tailEnd/>
                    </a:ln>
                  </pic:spPr>
                </pic:pic>
              </a:graphicData>
            </a:graphic>
          </wp:inline>
        </w:drawing>
      </w:r>
    </w:p>
    <w:p w:rsidR="004E2BCF" w:rsidRPr="001E711D" w:rsidRDefault="002C4D54" w:rsidP="00E555A1">
      <w:pPr>
        <w:pStyle w:val="PageHeading"/>
        <w:rPr>
          <w:smallCaps/>
          <w:sz w:val="24"/>
          <w:szCs w:val="24"/>
        </w:rPr>
      </w:pPr>
      <w:r w:rsidRPr="001E711D">
        <w:rPr>
          <w:smallCaps/>
          <w:sz w:val="24"/>
          <w:szCs w:val="24"/>
        </w:rPr>
        <w:t>PUBLIC RELEASE OF 201</w:t>
      </w:r>
      <w:r w:rsidR="00BE24FD">
        <w:rPr>
          <w:smallCaps/>
          <w:sz w:val="24"/>
          <w:szCs w:val="24"/>
        </w:rPr>
        <w:t>6</w:t>
      </w:r>
      <w:r w:rsidR="00E555A1" w:rsidRPr="001E711D">
        <w:rPr>
          <w:smallCaps/>
          <w:sz w:val="24"/>
          <w:szCs w:val="24"/>
        </w:rPr>
        <w:t xml:space="preserve"> </w:t>
      </w:r>
      <w:r w:rsidR="002C05FA" w:rsidRPr="001E711D">
        <w:rPr>
          <w:smallCaps/>
          <w:sz w:val="24"/>
          <w:szCs w:val="24"/>
        </w:rPr>
        <w:t xml:space="preserve">ELECTION COMMITMENT </w:t>
      </w:r>
      <w:r w:rsidR="00E555A1" w:rsidRPr="001E711D">
        <w:rPr>
          <w:smallCaps/>
          <w:sz w:val="24"/>
          <w:szCs w:val="24"/>
        </w:rPr>
        <w:t>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512"/>
        <w:gridCol w:w="4508"/>
      </w:tblGrid>
      <w:tr w:rsidR="006D4DA9" w:rsidTr="00A33A67">
        <w:tc>
          <w:tcPr>
            <w:tcW w:w="9242" w:type="dxa"/>
            <w:gridSpan w:val="2"/>
            <w:shd w:val="pct10" w:color="auto" w:fill="auto"/>
          </w:tcPr>
          <w:p w:rsidR="006D4DA9" w:rsidRPr="00BA718B" w:rsidRDefault="006D4DA9" w:rsidP="00063068">
            <w:pPr>
              <w:pStyle w:val="Text"/>
              <w:spacing w:before="60" w:after="60"/>
              <w:rPr>
                <w:smallCaps/>
                <w:noProof/>
              </w:rPr>
            </w:pPr>
            <w:r>
              <w:rPr>
                <w:b/>
              </w:rPr>
              <w:t>Name of proposal costed:</w:t>
            </w:r>
            <w:r w:rsidR="00F222F2">
              <w:rPr>
                <w:b/>
              </w:rPr>
              <w:t xml:space="preserve"> </w:t>
            </w:r>
            <w:r w:rsidR="00F222F2" w:rsidRPr="00F222F2">
              <w:rPr>
                <w:b/>
              </w:rPr>
              <w:t>Jobs and Growth in Tasmania</w:t>
            </w:r>
          </w:p>
        </w:tc>
      </w:tr>
      <w:tr w:rsidR="005158B2" w:rsidTr="00A33A67">
        <w:tc>
          <w:tcPr>
            <w:tcW w:w="4621" w:type="dxa"/>
          </w:tcPr>
          <w:p w:rsidR="005158B2" w:rsidRDefault="005158B2" w:rsidP="00063068">
            <w:pPr>
              <w:pStyle w:val="Text"/>
              <w:spacing w:before="60" w:after="60"/>
              <w:rPr>
                <w:b/>
              </w:rPr>
            </w:pPr>
            <w:r>
              <w:rPr>
                <w:b/>
              </w:rPr>
              <w:t>Costing Identifier:</w:t>
            </w:r>
          </w:p>
        </w:tc>
        <w:tc>
          <w:tcPr>
            <w:tcW w:w="4621" w:type="dxa"/>
          </w:tcPr>
          <w:p w:rsidR="00073915" w:rsidRPr="00BA718B" w:rsidRDefault="007C1CC7" w:rsidP="004C2B10">
            <w:pPr>
              <w:rPr>
                <w:smallCaps/>
                <w:noProof/>
              </w:rPr>
            </w:pPr>
            <w:r>
              <w:rPr>
                <w:smallCaps/>
                <w:noProof/>
              </w:rPr>
              <w:t>COA 036</w:t>
            </w:r>
          </w:p>
        </w:tc>
      </w:tr>
      <w:tr w:rsidR="00E555A1" w:rsidTr="00A33A67">
        <w:tc>
          <w:tcPr>
            <w:tcW w:w="4621" w:type="dxa"/>
          </w:tcPr>
          <w:p w:rsidR="00FD2D3E" w:rsidRPr="00FD2D3E" w:rsidRDefault="00E555A1" w:rsidP="00063068">
            <w:pPr>
              <w:pStyle w:val="Text"/>
              <w:spacing w:before="60" w:after="60"/>
              <w:rPr>
                <w:b/>
              </w:rPr>
            </w:pPr>
            <w:r w:rsidRPr="00FD2D3E">
              <w:rPr>
                <w:b/>
              </w:rPr>
              <w:t>Summary of costing:</w:t>
            </w:r>
          </w:p>
        </w:tc>
        <w:tc>
          <w:tcPr>
            <w:tcW w:w="4621" w:type="dxa"/>
          </w:tcPr>
          <w:p w:rsidR="00E555A1" w:rsidRPr="0009129B" w:rsidRDefault="00F222F2" w:rsidP="005F46EC">
            <w:pPr>
              <w:pStyle w:val="Text"/>
            </w:pPr>
            <w:r>
              <w:t>The proposal is to provide a $72.5 million contribution to build and expand University of Tasmania campuses in B</w:t>
            </w:r>
            <w:r w:rsidR="005F46EC">
              <w:t>urnie and Launceston, revitalise the</w:t>
            </w:r>
            <w:r>
              <w:t xml:space="preserve"> Launceston CBD, and support local tourism initiatives.</w:t>
            </w:r>
          </w:p>
        </w:tc>
      </w:tr>
      <w:tr w:rsidR="00E555A1" w:rsidTr="00A33A67">
        <w:tc>
          <w:tcPr>
            <w:tcW w:w="4621" w:type="dxa"/>
          </w:tcPr>
          <w:p w:rsidR="00FD2D3E" w:rsidRPr="00FD2D3E" w:rsidRDefault="00A51F6A" w:rsidP="00063068">
            <w:pPr>
              <w:pStyle w:val="Text"/>
              <w:spacing w:before="60" w:after="60"/>
              <w:rPr>
                <w:b/>
              </w:rPr>
            </w:pPr>
            <w:r>
              <w:rPr>
                <w:b/>
              </w:rPr>
              <w:t xml:space="preserve">Person </w:t>
            </w:r>
            <w:r w:rsidR="00F1271D">
              <w:rPr>
                <w:b/>
              </w:rPr>
              <w:t>making the request</w:t>
            </w:r>
            <w:r>
              <w:rPr>
                <w:b/>
              </w:rPr>
              <w:t>:</w:t>
            </w:r>
          </w:p>
        </w:tc>
        <w:tc>
          <w:tcPr>
            <w:tcW w:w="4621" w:type="dxa"/>
          </w:tcPr>
          <w:p w:rsidR="00E555A1" w:rsidRPr="0009129B" w:rsidRDefault="007C1CC7" w:rsidP="0009129B">
            <w:pPr>
              <w:pStyle w:val="Text"/>
            </w:pPr>
            <w:r>
              <w:t>Prime Minister</w:t>
            </w:r>
          </w:p>
        </w:tc>
      </w:tr>
      <w:tr w:rsidR="00E555A1" w:rsidTr="00A33A67">
        <w:tc>
          <w:tcPr>
            <w:tcW w:w="4621" w:type="dxa"/>
          </w:tcPr>
          <w:p w:rsidR="00FD2D3E" w:rsidRPr="00FD2D3E" w:rsidRDefault="00D62E48" w:rsidP="00063068">
            <w:pPr>
              <w:pStyle w:val="Text"/>
              <w:spacing w:before="60" w:after="60"/>
              <w:rPr>
                <w:b/>
              </w:rPr>
            </w:pPr>
            <w:r w:rsidRPr="00FD2D3E">
              <w:rPr>
                <w:b/>
              </w:rPr>
              <w:t xml:space="preserve">Date </w:t>
            </w:r>
            <w:r w:rsidR="005158B2">
              <w:rPr>
                <w:b/>
              </w:rPr>
              <w:t>costing</w:t>
            </w:r>
            <w:r w:rsidR="004215F5">
              <w:rPr>
                <w:b/>
              </w:rPr>
              <w:t xml:space="preserve"> </w:t>
            </w:r>
            <w:r w:rsidRPr="00FD2D3E">
              <w:rPr>
                <w:b/>
              </w:rPr>
              <w:t>request</w:t>
            </w:r>
            <w:r w:rsidR="00C62878">
              <w:rPr>
                <w:b/>
              </w:rPr>
              <w:t xml:space="preserve"> received</w:t>
            </w:r>
            <w:r w:rsidRPr="00FD2D3E">
              <w:rPr>
                <w:b/>
              </w:rPr>
              <w:t>:</w:t>
            </w:r>
          </w:p>
        </w:tc>
        <w:tc>
          <w:tcPr>
            <w:tcW w:w="4621" w:type="dxa"/>
          </w:tcPr>
          <w:p w:rsidR="00E555A1" w:rsidRPr="0009129B" w:rsidRDefault="00F222F2" w:rsidP="00F222F2">
            <w:pPr>
              <w:pStyle w:val="Text"/>
            </w:pPr>
            <w:r>
              <w:t>27/06/</w:t>
            </w:r>
            <w:r w:rsidR="002D3728">
              <w:t>2016</w:t>
            </w:r>
          </w:p>
        </w:tc>
      </w:tr>
      <w:tr w:rsidR="00E555A1" w:rsidTr="00A33A67">
        <w:tc>
          <w:tcPr>
            <w:tcW w:w="4621" w:type="dxa"/>
          </w:tcPr>
          <w:p w:rsidR="00063068" w:rsidRPr="00FD2D3E" w:rsidRDefault="00D62E48" w:rsidP="00063068">
            <w:pPr>
              <w:pStyle w:val="Text"/>
              <w:spacing w:before="60" w:after="60"/>
              <w:rPr>
                <w:b/>
              </w:rPr>
            </w:pPr>
            <w:r w:rsidRPr="00FD2D3E">
              <w:rPr>
                <w:b/>
              </w:rPr>
              <w:t>Date of public release of policy:</w:t>
            </w:r>
          </w:p>
        </w:tc>
        <w:tc>
          <w:tcPr>
            <w:tcW w:w="4621" w:type="dxa"/>
          </w:tcPr>
          <w:p w:rsidR="00E555A1" w:rsidRPr="0009129B" w:rsidRDefault="00F222F2" w:rsidP="00F222F2">
            <w:pPr>
              <w:pStyle w:val="Text"/>
            </w:pPr>
            <w:r>
              <w:t>24/06/</w:t>
            </w:r>
            <w:r w:rsidR="002D3728">
              <w:t>2016</w:t>
            </w:r>
          </w:p>
        </w:tc>
      </w:tr>
      <w:tr w:rsidR="004215F5" w:rsidTr="00A33A67">
        <w:tc>
          <w:tcPr>
            <w:tcW w:w="4621" w:type="dxa"/>
          </w:tcPr>
          <w:p w:rsidR="004215F5" w:rsidRPr="00FD2D3E" w:rsidRDefault="004215F5" w:rsidP="00063068">
            <w:pPr>
              <w:pStyle w:val="Text"/>
              <w:spacing w:before="60" w:after="60"/>
              <w:rPr>
                <w:b/>
              </w:rPr>
            </w:pPr>
            <w:r>
              <w:rPr>
                <w:b/>
              </w:rPr>
              <w:t>Date costing completed:</w:t>
            </w:r>
          </w:p>
        </w:tc>
        <w:tc>
          <w:tcPr>
            <w:tcW w:w="4621" w:type="dxa"/>
          </w:tcPr>
          <w:p w:rsidR="004215F5" w:rsidRPr="0009129B" w:rsidRDefault="000555F5" w:rsidP="0009129B">
            <w:pPr>
              <w:pStyle w:val="Text"/>
            </w:pPr>
            <w:r>
              <w:t>30/06/2016</w:t>
            </w:r>
            <w:bookmarkStart w:id="0" w:name="_GoBack"/>
            <w:bookmarkEnd w:id="0"/>
          </w:p>
        </w:tc>
      </w:tr>
      <w:tr w:rsidR="00E555A1" w:rsidTr="00A33A67">
        <w:tc>
          <w:tcPr>
            <w:tcW w:w="4621" w:type="dxa"/>
          </w:tcPr>
          <w:p w:rsidR="00FD2D3E" w:rsidRPr="00FD2D3E" w:rsidRDefault="00D62E48" w:rsidP="00063068">
            <w:pPr>
              <w:pStyle w:val="Text"/>
              <w:spacing w:before="60" w:after="60"/>
              <w:rPr>
                <w:b/>
              </w:rPr>
            </w:pPr>
            <w:r w:rsidRPr="00FD2D3E">
              <w:rPr>
                <w:b/>
              </w:rPr>
              <w:t xml:space="preserve">Additional information requested </w:t>
            </w:r>
            <w:r w:rsidRPr="00FD2D3E">
              <w:rPr>
                <w:b/>
              </w:rPr>
              <w:br/>
              <w:t>(including date):</w:t>
            </w:r>
          </w:p>
        </w:tc>
        <w:tc>
          <w:tcPr>
            <w:tcW w:w="4621" w:type="dxa"/>
          </w:tcPr>
          <w:p w:rsidR="00F222F2" w:rsidRDefault="00F222F2" w:rsidP="00F222F2">
            <w:pPr>
              <w:pStyle w:val="Text"/>
            </w:pPr>
            <w:r>
              <w:t>Not applicable.</w:t>
            </w:r>
          </w:p>
          <w:p w:rsidR="00E555A1" w:rsidRPr="0009129B" w:rsidRDefault="00E555A1" w:rsidP="0009129B">
            <w:pPr>
              <w:pStyle w:val="Text"/>
            </w:pPr>
          </w:p>
        </w:tc>
      </w:tr>
      <w:tr w:rsidR="00E555A1" w:rsidTr="00A33A67">
        <w:tc>
          <w:tcPr>
            <w:tcW w:w="4621" w:type="dxa"/>
          </w:tcPr>
          <w:p w:rsidR="00FD2D3E" w:rsidRPr="00FD2D3E" w:rsidRDefault="00D62E48" w:rsidP="00063068">
            <w:pPr>
              <w:pStyle w:val="Text"/>
              <w:spacing w:before="60" w:after="60"/>
              <w:rPr>
                <w:b/>
              </w:rPr>
            </w:pPr>
            <w:r w:rsidRPr="00FD2D3E">
              <w:rPr>
                <w:b/>
              </w:rPr>
              <w:t>Additional information received</w:t>
            </w:r>
            <w:r w:rsidRPr="00FD2D3E">
              <w:rPr>
                <w:b/>
              </w:rPr>
              <w:br/>
              <w:t xml:space="preserve"> (including date):</w:t>
            </w:r>
          </w:p>
        </w:tc>
        <w:tc>
          <w:tcPr>
            <w:tcW w:w="4621" w:type="dxa"/>
          </w:tcPr>
          <w:p w:rsidR="00F222F2" w:rsidRDefault="00F222F2" w:rsidP="00F222F2">
            <w:pPr>
              <w:pStyle w:val="Text"/>
            </w:pPr>
            <w:r>
              <w:t>Not applicable.</w:t>
            </w:r>
          </w:p>
          <w:p w:rsidR="00E555A1" w:rsidRPr="0009129B" w:rsidRDefault="00E555A1" w:rsidP="0009129B">
            <w:pPr>
              <w:pStyle w:val="Text"/>
            </w:pPr>
          </w:p>
        </w:tc>
      </w:tr>
    </w:tbl>
    <w:p w:rsidR="00D62E48" w:rsidRPr="0009129B" w:rsidRDefault="00D62E48" w:rsidP="00063068">
      <w:pPr>
        <w:pStyle w:val="Headings"/>
        <w:spacing w:before="240" w:after="120"/>
      </w:pPr>
      <w:r w:rsidRPr="0009129B">
        <w:t xml:space="preserve">Financial implications (outturn </w:t>
      </w:r>
      <w:proofErr w:type="gramStart"/>
      <w:r w:rsidRPr="0009129B">
        <w:t>prices)</w:t>
      </w:r>
      <w:r w:rsidRPr="0009129B">
        <w:rPr>
          <w:rFonts w:cs="Helvetica"/>
          <w:vertAlign w:val="superscript"/>
        </w:rPr>
        <w:t>(</w:t>
      </w:r>
      <w:proofErr w:type="gramEnd"/>
      <w:r w:rsidRPr="0009129B">
        <w:rPr>
          <w:rFonts w:cs="Helvetica"/>
          <w:vertAlign w:val="superscript"/>
        </w:rPr>
        <w:t>a)</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818"/>
        <w:gridCol w:w="1800"/>
        <w:gridCol w:w="1800"/>
        <w:gridCol w:w="1801"/>
        <w:gridCol w:w="1801"/>
      </w:tblGrid>
      <w:tr w:rsidR="003B721A" w:rsidTr="00EE1443">
        <w:tc>
          <w:tcPr>
            <w:tcW w:w="1818" w:type="dxa"/>
            <w:shd w:val="pct10" w:color="auto" w:fill="auto"/>
            <w:vAlign w:val="center"/>
          </w:tcPr>
          <w:p w:rsidR="003B721A" w:rsidRDefault="003B721A" w:rsidP="009307A4">
            <w:pPr>
              <w:pStyle w:val="Table-RowHeadings"/>
              <w:spacing w:before="60" w:after="60"/>
            </w:pPr>
            <w:r>
              <w:t>Impact on</w:t>
            </w:r>
          </w:p>
        </w:tc>
        <w:tc>
          <w:tcPr>
            <w:tcW w:w="1800" w:type="dxa"/>
            <w:shd w:val="pct10" w:color="auto" w:fill="auto"/>
            <w:vAlign w:val="center"/>
          </w:tcPr>
          <w:p w:rsidR="003B721A" w:rsidRDefault="003B721A" w:rsidP="00020CB8">
            <w:pPr>
              <w:pStyle w:val="Table-YearlyColumnHeadings"/>
              <w:spacing w:before="60" w:after="60"/>
              <w:jc w:val="center"/>
            </w:pPr>
            <w:r>
              <w:t>2016-17</w:t>
            </w:r>
          </w:p>
        </w:tc>
        <w:tc>
          <w:tcPr>
            <w:tcW w:w="1800" w:type="dxa"/>
            <w:shd w:val="pct10" w:color="auto" w:fill="auto"/>
            <w:vAlign w:val="center"/>
          </w:tcPr>
          <w:p w:rsidR="003B721A" w:rsidRDefault="003B721A" w:rsidP="00020CB8">
            <w:pPr>
              <w:pStyle w:val="Table-YearlyColumnHeadings"/>
              <w:spacing w:before="60" w:after="60"/>
              <w:jc w:val="center"/>
            </w:pPr>
            <w:r>
              <w:t>2017-18</w:t>
            </w:r>
          </w:p>
        </w:tc>
        <w:tc>
          <w:tcPr>
            <w:tcW w:w="1801" w:type="dxa"/>
            <w:shd w:val="pct10" w:color="auto" w:fill="auto"/>
            <w:vAlign w:val="center"/>
          </w:tcPr>
          <w:p w:rsidR="003B721A" w:rsidRDefault="003B721A" w:rsidP="00020CB8">
            <w:pPr>
              <w:pStyle w:val="Table-YearlyColumnHeadings"/>
              <w:spacing w:before="60" w:after="60"/>
              <w:jc w:val="center"/>
            </w:pPr>
            <w:r>
              <w:t>2018-19</w:t>
            </w:r>
          </w:p>
        </w:tc>
        <w:tc>
          <w:tcPr>
            <w:tcW w:w="1801" w:type="dxa"/>
            <w:shd w:val="pct10" w:color="auto" w:fill="auto"/>
            <w:vAlign w:val="center"/>
          </w:tcPr>
          <w:p w:rsidR="003B721A" w:rsidRDefault="003B721A" w:rsidP="00BE24FD">
            <w:pPr>
              <w:pStyle w:val="Table-YearlyColumnHeadings"/>
              <w:spacing w:before="60" w:after="60"/>
              <w:jc w:val="center"/>
            </w:pPr>
            <w:r>
              <w:t>2019-20</w:t>
            </w:r>
          </w:p>
        </w:tc>
      </w:tr>
      <w:tr w:rsidR="00D62E48" w:rsidTr="00A33A67">
        <w:tc>
          <w:tcPr>
            <w:tcW w:w="1848" w:type="dxa"/>
          </w:tcPr>
          <w:p w:rsidR="00D62E48" w:rsidRPr="0009129B" w:rsidRDefault="0009129B" w:rsidP="009307A4">
            <w:pPr>
              <w:pStyle w:val="Table-RowHeadings"/>
              <w:spacing w:before="60" w:after="60"/>
              <w:rPr>
                <w:sz w:val="18"/>
                <w:szCs w:val="18"/>
              </w:rPr>
            </w:pPr>
            <w:r w:rsidRPr="0009129B">
              <w:rPr>
                <w:sz w:val="18"/>
                <w:szCs w:val="18"/>
              </w:rPr>
              <w:t>Underlying Cash Balance ($m)</w:t>
            </w:r>
          </w:p>
        </w:tc>
        <w:tc>
          <w:tcPr>
            <w:tcW w:w="1848" w:type="dxa"/>
          </w:tcPr>
          <w:p w:rsidR="00D62E48" w:rsidRPr="0009129B" w:rsidRDefault="00EE1443" w:rsidP="00682D90">
            <w:pPr>
              <w:pStyle w:val="Tablefigures"/>
            </w:pPr>
            <w:r>
              <w:t>-</w:t>
            </w:r>
            <w:r w:rsidR="00552AD1">
              <w:t>1</w:t>
            </w:r>
            <w:r w:rsidR="005A20B7">
              <w:t>0.0</w:t>
            </w:r>
          </w:p>
        </w:tc>
        <w:tc>
          <w:tcPr>
            <w:tcW w:w="1848" w:type="dxa"/>
          </w:tcPr>
          <w:p w:rsidR="00D62E48" w:rsidRPr="0009129B" w:rsidRDefault="00EE1443" w:rsidP="00552AD1">
            <w:pPr>
              <w:pStyle w:val="Tablefigures"/>
            </w:pPr>
            <w:r>
              <w:t>-</w:t>
            </w:r>
            <w:r w:rsidR="00552AD1">
              <w:t>12.5</w:t>
            </w:r>
          </w:p>
        </w:tc>
        <w:tc>
          <w:tcPr>
            <w:tcW w:w="1849" w:type="dxa"/>
          </w:tcPr>
          <w:p w:rsidR="00D62E48" w:rsidRPr="0009129B" w:rsidRDefault="00EE1443" w:rsidP="00682D90">
            <w:pPr>
              <w:pStyle w:val="Tablefigures"/>
            </w:pPr>
            <w:r>
              <w:t>-</w:t>
            </w:r>
            <w:r w:rsidR="00552AD1">
              <w:t>2</w:t>
            </w:r>
            <w:r>
              <w:t>0.0</w:t>
            </w:r>
          </w:p>
        </w:tc>
        <w:tc>
          <w:tcPr>
            <w:tcW w:w="1849" w:type="dxa"/>
          </w:tcPr>
          <w:p w:rsidR="00D62E48" w:rsidRPr="0009129B" w:rsidRDefault="00EE1443" w:rsidP="00682D90">
            <w:pPr>
              <w:pStyle w:val="Tablefigures"/>
            </w:pPr>
            <w:r>
              <w:t>-</w:t>
            </w:r>
            <w:r w:rsidR="005D3836">
              <w:t>3</w:t>
            </w:r>
            <w:r>
              <w:t>0.0</w:t>
            </w:r>
          </w:p>
        </w:tc>
      </w:tr>
      <w:tr w:rsidR="00EE1443" w:rsidTr="00A33A67">
        <w:tc>
          <w:tcPr>
            <w:tcW w:w="1848" w:type="dxa"/>
          </w:tcPr>
          <w:p w:rsidR="00EE1443" w:rsidRPr="0009129B" w:rsidRDefault="00EE1443" w:rsidP="00EE1443">
            <w:pPr>
              <w:pStyle w:val="Table-RowHeadings"/>
              <w:spacing w:before="60" w:after="60"/>
              <w:rPr>
                <w:sz w:val="18"/>
                <w:szCs w:val="18"/>
              </w:rPr>
            </w:pPr>
            <w:r w:rsidRPr="0009129B">
              <w:rPr>
                <w:sz w:val="18"/>
                <w:szCs w:val="18"/>
              </w:rPr>
              <w:t>Fiscal Balance ($m)</w:t>
            </w:r>
          </w:p>
        </w:tc>
        <w:tc>
          <w:tcPr>
            <w:tcW w:w="1848" w:type="dxa"/>
          </w:tcPr>
          <w:p w:rsidR="00EE1443" w:rsidRPr="0009129B" w:rsidRDefault="00EE1443" w:rsidP="00EE1443">
            <w:pPr>
              <w:pStyle w:val="Tablefigures"/>
            </w:pPr>
            <w:r>
              <w:t>-</w:t>
            </w:r>
            <w:r w:rsidR="00552AD1">
              <w:t>1</w:t>
            </w:r>
            <w:r>
              <w:t>0.0</w:t>
            </w:r>
          </w:p>
        </w:tc>
        <w:tc>
          <w:tcPr>
            <w:tcW w:w="1848" w:type="dxa"/>
          </w:tcPr>
          <w:p w:rsidR="00EE1443" w:rsidRPr="0009129B" w:rsidRDefault="00EE1443" w:rsidP="00552AD1">
            <w:pPr>
              <w:pStyle w:val="Tablefigures"/>
            </w:pPr>
            <w:r>
              <w:t>-</w:t>
            </w:r>
            <w:r w:rsidR="00552AD1">
              <w:t>12.5</w:t>
            </w:r>
          </w:p>
        </w:tc>
        <w:tc>
          <w:tcPr>
            <w:tcW w:w="1849" w:type="dxa"/>
          </w:tcPr>
          <w:p w:rsidR="00EE1443" w:rsidRPr="0009129B" w:rsidRDefault="00EE1443" w:rsidP="00EE1443">
            <w:pPr>
              <w:pStyle w:val="Tablefigures"/>
            </w:pPr>
            <w:r>
              <w:t>-</w:t>
            </w:r>
            <w:r w:rsidR="00552AD1">
              <w:t>2</w:t>
            </w:r>
            <w:r>
              <w:t>0.0</w:t>
            </w:r>
          </w:p>
        </w:tc>
        <w:tc>
          <w:tcPr>
            <w:tcW w:w="1849" w:type="dxa"/>
          </w:tcPr>
          <w:p w:rsidR="00EE1443" w:rsidRPr="0009129B" w:rsidRDefault="00EE1443" w:rsidP="00EE1443">
            <w:pPr>
              <w:pStyle w:val="Tablefigures"/>
            </w:pPr>
            <w:r>
              <w:t>-</w:t>
            </w:r>
            <w:r w:rsidR="005D3836">
              <w:t>3</w:t>
            </w:r>
            <w:r>
              <w:t>0.0</w:t>
            </w:r>
          </w:p>
        </w:tc>
      </w:tr>
    </w:tbl>
    <w:p w:rsidR="00D62E48" w:rsidRPr="00063068" w:rsidRDefault="0009129B" w:rsidP="009307A4">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0"/>
      </w:tblGrid>
      <w:tr w:rsidR="0009129B" w:rsidRPr="0009129B" w:rsidTr="00A33A67">
        <w:tc>
          <w:tcPr>
            <w:tcW w:w="9242" w:type="dxa"/>
            <w:tcBorders>
              <w:top w:val="dotted" w:sz="2" w:space="0" w:color="auto"/>
              <w:left w:val="dotted" w:sz="2" w:space="0" w:color="auto"/>
              <w:bottom w:val="dotted" w:sz="2" w:space="0" w:color="auto"/>
              <w:right w:val="dotted" w:sz="2" w:space="0" w:color="auto"/>
            </w:tcBorders>
          </w:tcPr>
          <w:p w:rsidR="0009129B" w:rsidRPr="00FD2D3E" w:rsidRDefault="0009129B" w:rsidP="00063068">
            <w:pPr>
              <w:pStyle w:val="Text"/>
              <w:spacing w:before="60"/>
              <w:rPr>
                <w:b/>
              </w:rPr>
            </w:pPr>
            <w:r w:rsidRPr="00FD2D3E">
              <w:rPr>
                <w:b/>
              </w:rPr>
              <w:t>Where relevant, state that the proposal has been costed as a defined or specified amount.</w:t>
            </w:r>
          </w:p>
          <w:p w:rsidR="00FD2D3E" w:rsidRDefault="00FD2D3E" w:rsidP="00682D90">
            <w:pPr>
              <w:pStyle w:val="Text"/>
            </w:pPr>
          </w:p>
          <w:p w:rsidR="00552AD1" w:rsidRDefault="004877F7">
            <w:pPr>
              <w:pStyle w:val="Text"/>
            </w:pPr>
            <w:r>
              <w:t>The Coalition will p</w:t>
            </w:r>
            <w:r w:rsidR="00677F90">
              <w:t>rovide a capped contribution of:</w:t>
            </w:r>
          </w:p>
          <w:p w:rsidR="00B770F7" w:rsidRDefault="004877F7" w:rsidP="00552AD1">
            <w:pPr>
              <w:pStyle w:val="Text"/>
              <w:numPr>
                <w:ilvl w:val="0"/>
                <w:numId w:val="5"/>
              </w:numPr>
            </w:pPr>
            <w:r>
              <w:t>$</w:t>
            </w:r>
            <w:r w:rsidR="00677F90">
              <w:t>6</w:t>
            </w:r>
            <w:r>
              <w:t>0</w:t>
            </w:r>
            <w:r w:rsidR="00677F90">
              <w:t>.0</w:t>
            </w:r>
            <w:r>
              <w:t xml:space="preserve"> million to the University of Tasmania to </w:t>
            </w:r>
            <w:r w:rsidR="0007568A">
              <w:t>build and expand</w:t>
            </w:r>
            <w:r>
              <w:t xml:space="preserve"> </w:t>
            </w:r>
            <w:r w:rsidR="0007568A">
              <w:t xml:space="preserve">campuses in </w:t>
            </w:r>
            <w:r w:rsidR="00552AD1">
              <w:t>Launceston and Burnie</w:t>
            </w:r>
            <w:r w:rsidR="00677F90">
              <w:t xml:space="preserve"> (from 2017-18 to 2019-20)*;</w:t>
            </w:r>
            <w:r w:rsidR="00552AD1">
              <w:t xml:space="preserve"> </w:t>
            </w:r>
          </w:p>
          <w:p w:rsidR="00552AD1" w:rsidRDefault="00552AD1" w:rsidP="00552AD1">
            <w:pPr>
              <w:pStyle w:val="Text"/>
              <w:numPr>
                <w:ilvl w:val="0"/>
                <w:numId w:val="5"/>
              </w:numPr>
            </w:pPr>
            <w:r>
              <w:t>$7.5 million to the revitalisation of the Launceston CBD</w:t>
            </w:r>
            <w:r w:rsidR="00C15B18">
              <w:t xml:space="preserve"> (in 2016-17)</w:t>
            </w:r>
            <w:r>
              <w:t>; and</w:t>
            </w:r>
          </w:p>
          <w:p w:rsidR="00552AD1" w:rsidRDefault="00552AD1" w:rsidP="00552AD1">
            <w:pPr>
              <w:pStyle w:val="Text"/>
              <w:numPr>
                <w:ilvl w:val="0"/>
                <w:numId w:val="5"/>
              </w:numPr>
            </w:pPr>
            <w:r>
              <w:t>$5</w:t>
            </w:r>
            <w:r w:rsidR="00677F90">
              <w:t>.0</w:t>
            </w:r>
            <w:r>
              <w:t xml:space="preserve"> million for local tourism initiatives</w:t>
            </w:r>
            <w:r w:rsidR="00C15B18">
              <w:t xml:space="preserve"> (from 2016-17 to 2017-18)</w:t>
            </w:r>
            <w:r>
              <w:t>.</w:t>
            </w:r>
          </w:p>
          <w:p w:rsidR="00C15B18" w:rsidRDefault="00C15B18" w:rsidP="00C15B18">
            <w:pPr>
              <w:pStyle w:val="Text"/>
            </w:pPr>
          </w:p>
          <w:p w:rsidR="003F453F" w:rsidRDefault="00677F90" w:rsidP="00BA0B4A">
            <w:pPr>
              <w:pStyle w:val="Text"/>
            </w:pPr>
            <w:r>
              <w:t xml:space="preserve">*refer to </w:t>
            </w:r>
            <w:r w:rsidRPr="00BA0B4A">
              <w:rPr>
                <w:i/>
              </w:rPr>
              <w:t>Background Information</w:t>
            </w:r>
            <w:r>
              <w:t xml:space="preserve"> for information</w:t>
            </w:r>
            <w:r w:rsidR="00BA0B4A">
              <w:t xml:space="preserve"> on funding beyond 2019-20.</w:t>
            </w:r>
          </w:p>
        </w:tc>
      </w:tr>
      <w:tr w:rsidR="0009129B" w:rsidRPr="0009129B" w:rsidTr="00A33A67">
        <w:tc>
          <w:tcPr>
            <w:tcW w:w="9242" w:type="dxa"/>
            <w:tcBorders>
              <w:top w:val="dotted" w:sz="2" w:space="0" w:color="auto"/>
              <w:left w:val="dotted" w:sz="2" w:space="0" w:color="auto"/>
              <w:bottom w:val="dotted" w:sz="2" w:space="0" w:color="auto"/>
              <w:right w:val="dotted" w:sz="2" w:space="0" w:color="auto"/>
            </w:tcBorders>
          </w:tcPr>
          <w:p w:rsidR="00FD2D3E" w:rsidRPr="00FD2D3E" w:rsidRDefault="0009129B" w:rsidP="00063068">
            <w:pPr>
              <w:pStyle w:val="Text"/>
              <w:spacing w:before="60"/>
              <w:rPr>
                <w:b/>
              </w:rPr>
            </w:pPr>
            <w:r w:rsidRPr="00FD2D3E">
              <w:rPr>
                <w:b/>
              </w:rPr>
              <w:t>Where relevant, include separate identification of revenue and expense components.</w:t>
            </w:r>
            <w:r w:rsidR="00FD2D3E" w:rsidRPr="00FD2D3E">
              <w:rPr>
                <w:b/>
              </w:rPr>
              <w:t xml:space="preserve"> </w:t>
            </w:r>
          </w:p>
          <w:p w:rsidR="00FD2D3E" w:rsidRDefault="00FD2D3E" w:rsidP="00FD2D3E">
            <w:pPr>
              <w:pStyle w:val="Text"/>
            </w:pPr>
          </w:p>
          <w:p w:rsidR="00B770F7" w:rsidRDefault="00706157">
            <w:pPr>
              <w:pStyle w:val="Text"/>
            </w:pPr>
            <w:r>
              <w:t>Not applicable</w:t>
            </w:r>
            <w:r w:rsidR="00EB3237">
              <w:t>.</w:t>
            </w:r>
          </w:p>
          <w:p w:rsidR="003F453F" w:rsidRDefault="003F453F">
            <w:pPr>
              <w:pStyle w:val="Text"/>
            </w:pPr>
          </w:p>
        </w:tc>
      </w:tr>
      <w:tr w:rsidR="0009129B" w:rsidRPr="0009129B" w:rsidTr="00A33A67">
        <w:tc>
          <w:tcPr>
            <w:tcW w:w="9242" w:type="dxa"/>
            <w:tcBorders>
              <w:top w:val="dotted" w:sz="2" w:space="0" w:color="auto"/>
              <w:left w:val="dotted" w:sz="2" w:space="0" w:color="auto"/>
              <w:bottom w:val="dotted" w:sz="2" w:space="0" w:color="auto"/>
              <w:right w:val="dotted" w:sz="2" w:space="0" w:color="auto"/>
            </w:tcBorders>
          </w:tcPr>
          <w:p w:rsidR="0009129B" w:rsidRPr="00FD2D3E" w:rsidRDefault="0009129B" w:rsidP="00063068">
            <w:pPr>
              <w:pStyle w:val="Text"/>
              <w:spacing w:before="60"/>
              <w:rPr>
                <w:b/>
              </w:rPr>
            </w:pPr>
            <w:r w:rsidRPr="00FD2D3E">
              <w:rPr>
                <w:b/>
              </w:rPr>
              <w:lastRenderedPageBreak/>
              <w:t>Where appropriate, include a range for the costing or sensitivity analysis.</w:t>
            </w:r>
          </w:p>
          <w:p w:rsidR="00FD2D3E" w:rsidRDefault="00FD2D3E" w:rsidP="00FD2D3E">
            <w:pPr>
              <w:pStyle w:val="Text"/>
            </w:pPr>
          </w:p>
          <w:p w:rsidR="00B770F7" w:rsidRDefault="00706157">
            <w:pPr>
              <w:pStyle w:val="Text"/>
            </w:pPr>
            <w:r>
              <w:t>Not applicable</w:t>
            </w:r>
            <w:r w:rsidR="00EB3237">
              <w:t>.</w:t>
            </w:r>
          </w:p>
          <w:p w:rsidR="003F453F" w:rsidRDefault="003F453F">
            <w:pPr>
              <w:pStyle w:val="Text"/>
            </w:pPr>
          </w:p>
        </w:tc>
      </w:tr>
      <w:tr w:rsidR="0009129B" w:rsidRPr="0009129B" w:rsidTr="00DA3CA3">
        <w:tc>
          <w:tcPr>
            <w:tcW w:w="9242" w:type="dxa"/>
            <w:tcBorders>
              <w:top w:val="dotted" w:sz="2" w:space="0" w:color="auto"/>
              <w:left w:val="dotted" w:sz="2" w:space="0" w:color="auto"/>
              <w:bottom w:val="dotted" w:sz="2" w:space="0" w:color="auto"/>
              <w:right w:val="dotted" w:sz="2" w:space="0" w:color="auto"/>
            </w:tcBorders>
          </w:tcPr>
          <w:p w:rsidR="0009129B" w:rsidRPr="005D3836" w:rsidRDefault="0009129B" w:rsidP="00063068">
            <w:pPr>
              <w:pStyle w:val="Text"/>
              <w:spacing w:before="120"/>
              <w:rPr>
                <w:b/>
              </w:rPr>
            </w:pPr>
            <w:r w:rsidRPr="005D3836">
              <w:rPr>
                <w:b/>
              </w:rPr>
              <w:t>Qualifications to the costing (including reasons for the costing not being comprehensive).</w:t>
            </w:r>
          </w:p>
          <w:p w:rsidR="00FD2D3E" w:rsidRDefault="00FD2D3E" w:rsidP="00FD2D3E">
            <w:pPr>
              <w:pStyle w:val="Text"/>
            </w:pPr>
          </w:p>
          <w:p w:rsidR="00233BA0" w:rsidRDefault="00552AD1" w:rsidP="00233BA0">
            <w:pPr>
              <w:pStyle w:val="Text"/>
            </w:pPr>
            <w:r>
              <w:t>Not applicable</w:t>
            </w:r>
            <w:r w:rsidR="00706157" w:rsidRPr="00706157">
              <w:t>.</w:t>
            </w:r>
          </w:p>
          <w:p w:rsidR="00FD2D3E" w:rsidRPr="0009129B" w:rsidRDefault="00FD2D3E" w:rsidP="00682D90">
            <w:pPr>
              <w:pStyle w:val="Text"/>
            </w:pPr>
          </w:p>
        </w:tc>
      </w:tr>
      <w:tr w:rsidR="0009129B" w:rsidRPr="0009129B" w:rsidTr="00DA3CA3">
        <w:tc>
          <w:tcPr>
            <w:tcW w:w="9242" w:type="dxa"/>
            <w:tcBorders>
              <w:top w:val="dotted" w:sz="2" w:space="0" w:color="auto"/>
              <w:left w:val="dotted" w:sz="2" w:space="0" w:color="auto"/>
              <w:bottom w:val="dotted" w:sz="2" w:space="0" w:color="auto"/>
              <w:right w:val="dotted" w:sz="2" w:space="0" w:color="auto"/>
            </w:tcBorders>
          </w:tcPr>
          <w:p w:rsidR="0009129B" w:rsidRPr="00FD2D3E" w:rsidRDefault="0009129B" w:rsidP="00063068">
            <w:pPr>
              <w:pStyle w:val="Text"/>
              <w:spacing w:before="60" w:after="60"/>
              <w:rPr>
                <w:b/>
              </w:rPr>
            </w:pPr>
            <w:r w:rsidRPr="00FD2D3E">
              <w:rPr>
                <w:b/>
              </w:rPr>
              <w:t>Where relevant, explain effects of departmental expenses.</w:t>
            </w:r>
          </w:p>
          <w:p w:rsidR="00F222F2" w:rsidRDefault="00F222F2" w:rsidP="00682D90">
            <w:pPr>
              <w:pStyle w:val="Text"/>
            </w:pPr>
          </w:p>
          <w:p w:rsidR="00FD2D3E" w:rsidRDefault="00F222F2" w:rsidP="00F222F2">
            <w:pPr>
              <w:pStyle w:val="Text"/>
            </w:pPr>
            <w:r>
              <w:t>As specified in the costing request, any departmental costs associated with administering this policy will be met from within the existing resources of the implementing departments.</w:t>
            </w:r>
          </w:p>
          <w:p w:rsidR="001D47DC" w:rsidRPr="0009129B" w:rsidRDefault="001D47DC" w:rsidP="00F222F2">
            <w:pPr>
              <w:pStyle w:val="Text"/>
            </w:pPr>
          </w:p>
        </w:tc>
      </w:tr>
    </w:tbl>
    <w:p w:rsidR="00A51F6A" w:rsidRDefault="00A51F6A"/>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16"/>
      </w:tblGrid>
      <w:tr w:rsidR="0009129B" w:rsidRPr="0009129B" w:rsidTr="00B039D6">
        <w:tc>
          <w:tcPr>
            <w:tcW w:w="9242" w:type="dxa"/>
          </w:tcPr>
          <w:p w:rsidR="0009129B" w:rsidRPr="00FD2D3E" w:rsidRDefault="0009129B" w:rsidP="00063068">
            <w:pPr>
              <w:pStyle w:val="Text"/>
              <w:spacing w:before="60"/>
              <w:rPr>
                <w:b/>
              </w:rPr>
            </w:pPr>
            <w:r w:rsidRPr="00FD2D3E">
              <w:rPr>
                <w:b/>
              </w:rPr>
              <w:t xml:space="preserve">Where relevant, explain the reason for any significant differences between the assumptions specified in a party costing request </w:t>
            </w:r>
            <w:r w:rsidR="001531C3">
              <w:rPr>
                <w:b/>
              </w:rPr>
              <w:t xml:space="preserve">and </w:t>
            </w:r>
            <w:r w:rsidR="000A3D96">
              <w:rPr>
                <w:b/>
              </w:rPr>
              <w:t xml:space="preserve">those </w:t>
            </w:r>
            <w:r w:rsidR="001531C3">
              <w:rPr>
                <w:b/>
              </w:rPr>
              <w:t>used in</w:t>
            </w:r>
            <w:r w:rsidR="000A3D96">
              <w:rPr>
                <w:b/>
              </w:rPr>
              <w:t xml:space="preserve"> a</w:t>
            </w:r>
            <w:r w:rsidR="001D5A0F">
              <w:rPr>
                <w:b/>
              </w:rPr>
              <w:t xml:space="preserve"> </w:t>
            </w:r>
            <w:r w:rsidRPr="00FD2D3E">
              <w:rPr>
                <w:b/>
              </w:rPr>
              <w:t>Treasury or Finance costing.</w:t>
            </w:r>
          </w:p>
          <w:p w:rsidR="00FD2D3E" w:rsidRDefault="00FD2D3E" w:rsidP="00FD2D3E">
            <w:pPr>
              <w:pStyle w:val="Text"/>
            </w:pPr>
          </w:p>
          <w:p w:rsidR="00233BA0" w:rsidRDefault="00092FF6" w:rsidP="00233BA0">
            <w:pPr>
              <w:pStyle w:val="Text"/>
            </w:pPr>
            <w:r>
              <w:t>Not applicable</w:t>
            </w:r>
            <w:r w:rsidR="00EB3237">
              <w:t>.</w:t>
            </w:r>
          </w:p>
          <w:p w:rsidR="00FD2D3E" w:rsidRPr="0009129B" w:rsidRDefault="00FD2D3E" w:rsidP="00682D90">
            <w:pPr>
              <w:pStyle w:val="Text"/>
            </w:pPr>
          </w:p>
        </w:tc>
      </w:tr>
      <w:tr w:rsidR="0009129B" w:rsidRPr="0009129B" w:rsidTr="00B039D6">
        <w:tc>
          <w:tcPr>
            <w:tcW w:w="9242" w:type="dxa"/>
          </w:tcPr>
          <w:p w:rsidR="0009129B" w:rsidRPr="00FD2D3E" w:rsidRDefault="0009129B" w:rsidP="00063068">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D2D3E" w:rsidRDefault="00FD2D3E" w:rsidP="00FD2D3E">
            <w:pPr>
              <w:pStyle w:val="Text"/>
            </w:pPr>
          </w:p>
          <w:p w:rsidR="00233BA0" w:rsidRDefault="00092FF6" w:rsidP="00233BA0">
            <w:pPr>
              <w:pStyle w:val="Text"/>
            </w:pPr>
            <w:r>
              <w:t>Not applicable</w:t>
            </w:r>
            <w:r w:rsidR="00EB3237">
              <w:t>.</w:t>
            </w:r>
          </w:p>
          <w:p w:rsidR="00FD2D3E" w:rsidRPr="0009129B" w:rsidRDefault="00FD2D3E">
            <w:pPr>
              <w:rPr>
                <w:rFonts w:ascii="Verdana" w:hAnsi="Verdana"/>
                <w:sz w:val="20"/>
                <w:szCs w:val="20"/>
              </w:rPr>
            </w:pPr>
          </w:p>
        </w:tc>
      </w:tr>
    </w:tbl>
    <w:p w:rsidR="00E555A1" w:rsidRDefault="00E555A1">
      <w:pPr>
        <w:rPr>
          <w:rFonts w:ascii="Verdana" w:hAnsi="Verdana"/>
          <w:sz w:val="20"/>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16"/>
      </w:tblGrid>
      <w:tr w:rsidR="0009129B" w:rsidTr="00063068">
        <w:tc>
          <w:tcPr>
            <w:tcW w:w="9242" w:type="dxa"/>
            <w:shd w:val="pct10" w:color="auto" w:fill="auto"/>
            <w:vAlign w:val="center"/>
          </w:tcPr>
          <w:p w:rsidR="0009129B" w:rsidRDefault="0009129B" w:rsidP="00063068">
            <w:pPr>
              <w:pStyle w:val="Headings"/>
              <w:spacing w:before="60" w:after="60"/>
              <w:rPr>
                <w:sz w:val="20"/>
                <w:szCs w:val="20"/>
              </w:rPr>
            </w:pPr>
            <w:r w:rsidRPr="001908EA">
              <w:t>Background information</w:t>
            </w:r>
          </w:p>
        </w:tc>
      </w:tr>
      <w:tr w:rsidR="0009129B" w:rsidTr="00B039D6">
        <w:tc>
          <w:tcPr>
            <w:tcW w:w="9242" w:type="dxa"/>
          </w:tcPr>
          <w:p w:rsidR="0009129B" w:rsidRPr="00FD2D3E" w:rsidRDefault="0009129B" w:rsidP="00063068">
            <w:pPr>
              <w:pStyle w:val="Text"/>
              <w:spacing w:before="120"/>
              <w:rPr>
                <w:b/>
              </w:rPr>
            </w:pPr>
            <w:r w:rsidRPr="00FD2D3E">
              <w:rPr>
                <w:b/>
              </w:rPr>
              <w:t>Costing methodology used:</w:t>
            </w:r>
          </w:p>
          <w:p w:rsidR="00FD2D3E" w:rsidRDefault="00FD2D3E" w:rsidP="00682D90">
            <w:pPr>
              <w:pStyle w:val="Text"/>
            </w:pPr>
          </w:p>
          <w:p w:rsidR="00464ADC" w:rsidRDefault="00464ADC" w:rsidP="00464ADC">
            <w:pPr>
              <w:pStyle w:val="Text"/>
            </w:pPr>
            <w:r>
              <w:t>The University of Tasmania project is a $300 million project to relocate and develop its Launceston and Burnie campuses. The Coalition’s election policy document pledges a capped amount of $150.0 million towards the project. Consistent with the Costing Request, $60.0 million will be expended over the forward estimates. The project is currently at the planning stage with preferred sites identified and concept plans released for public discussion. The project is expected to take at least five years to complete.</w:t>
            </w:r>
          </w:p>
          <w:p w:rsidR="00FD2D3E" w:rsidRDefault="00FD2D3E" w:rsidP="00092FF6">
            <w:pPr>
              <w:pStyle w:val="Text"/>
            </w:pPr>
          </w:p>
          <w:p w:rsidR="0009129B" w:rsidRPr="00FD2D3E" w:rsidRDefault="0009129B" w:rsidP="00682D90">
            <w:pPr>
              <w:pStyle w:val="Text"/>
              <w:rPr>
                <w:b/>
              </w:rPr>
            </w:pPr>
            <w:r w:rsidRPr="00FD2D3E">
              <w:rPr>
                <w:b/>
              </w:rPr>
              <w:t>Behavioural assumptions used (as appropriate).</w:t>
            </w:r>
          </w:p>
          <w:p w:rsidR="00464ADC" w:rsidRDefault="00464ADC" w:rsidP="00464ADC">
            <w:pPr>
              <w:pStyle w:val="Text"/>
            </w:pPr>
          </w:p>
          <w:p w:rsidR="00464ADC" w:rsidRDefault="00464ADC" w:rsidP="00464ADC">
            <w:pPr>
              <w:pStyle w:val="Text"/>
            </w:pPr>
            <w:r>
              <w:t>Not applicable.</w:t>
            </w:r>
          </w:p>
          <w:p w:rsidR="00FD2D3E" w:rsidRDefault="00FD2D3E" w:rsidP="00682D90">
            <w:pPr>
              <w:pStyle w:val="Text"/>
            </w:pPr>
          </w:p>
          <w:p w:rsidR="00FD2D3E" w:rsidRDefault="00FD2D3E" w:rsidP="00464ADC">
            <w:pPr>
              <w:pStyle w:val="Text"/>
            </w:pPr>
          </w:p>
        </w:tc>
      </w:tr>
    </w:tbl>
    <w:p w:rsidR="0009129B" w:rsidRPr="00E555A1" w:rsidRDefault="0009129B">
      <w:pPr>
        <w:rPr>
          <w:rFonts w:ascii="Verdana" w:hAnsi="Verdana"/>
          <w:sz w:val="20"/>
          <w:szCs w:val="20"/>
        </w:rPr>
      </w:pPr>
    </w:p>
    <w:sectPr w:rsidR="0009129B" w:rsidRPr="00E555A1" w:rsidSect="00F4590F">
      <w:headerReference w:type="even" r:id="rId9"/>
      <w:headerReference w:type="default" r:id="rId10"/>
      <w:footerReference w:type="even" r:id="rId11"/>
      <w:footerReference w:type="default" r:id="rId12"/>
      <w:headerReference w:type="first" r:id="rId13"/>
      <w:footerReference w:type="first" r:id="rId14"/>
      <w:pgSz w:w="11906" w:h="16838"/>
      <w:pgMar w:top="1103" w:right="1440" w:bottom="851" w:left="1440"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4FD" w:rsidRDefault="00BE24FD">
      <w:pPr>
        <w:spacing w:after="0" w:line="240" w:lineRule="auto"/>
      </w:pPr>
      <w:r>
        <w:separator/>
      </w:r>
    </w:p>
  </w:endnote>
  <w:endnote w:type="continuationSeparator" w:id="0">
    <w:p w:rsidR="00BE24FD" w:rsidRDefault="00BE2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FD" w:rsidRDefault="00BE2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FD" w:rsidRPr="00902F05" w:rsidRDefault="00BE24FD" w:rsidP="00902F05">
    <w:pPr>
      <w:pStyle w:val="ListParagraph"/>
      <w:ind w:left="0"/>
      <w:rPr>
        <w:rFonts w:ascii="Arial" w:hAnsi="Arial"/>
        <w:i/>
        <w:iCs/>
      </w:rPr>
    </w:pPr>
    <w:r>
      <w:rPr>
        <w:rFonts w:ascii="Arial" w:hAnsi="Arial"/>
        <w:i/>
        <w:iCs/>
        <w:noProof/>
      </w:rPr>
      <w:drawing>
        <wp:inline distT="0" distB="0" distL="0" distR="0">
          <wp:extent cx="576373" cy="265814"/>
          <wp:effectExtent l="19050" t="0" r="0" b="0"/>
          <wp:docPr id="1"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BE24FD" w:rsidRDefault="00BE2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169713"/>
      <w:temporary/>
      <w:showingPlcHdr/>
    </w:sdtPr>
    <w:sdtEndPr/>
    <w:sdtContent>
      <w:p w:rsidR="00BE24FD" w:rsidRDefault="00BE24FD">
        <w:pPr>
          <w:pStyle w:val="Footer"/>
        </w:pPr>
        <w:r>
          <w:t>[Type text]</w:t>
        </w:r>
      </w:p>
    </w:sdtContent>
  </w:sdt>
  <w:p w:rsidR="00BE24FD" w:rsidRDefault="00BE2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4FD" w:rsidRDefault="00BE24FD">
      <w:pPr>
        <w:spacing w:after="0" w:line="240" w:lineRule="auto"/>
      </w:pPr>
      <w:r>
        <w:separator/>
      </w:r>
    </w:p>
  </w:footnote>
  <w:footnote w:type="continuationSeparator" w:id="0">
    <w:p w:rsidR="00BE24FD" w:rsidRDefault="00BE24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FD" w:rsidRDefault="00BE24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FD" w:rsidRDefault="00BE2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FD" w:rsidRPr="00A351D1" w:rsidRDefault="00BE24FD" w:rsidP="00A351D1">
    <w:pPr>
      <w:pStyle w:val="Header"/>
    </w:pPr>
    <w:r>
      <w:rPr>
        <w:noProof/>
        <w:lang w:eastAsia="en-AU"/>
      </w:rPr>
      <w:drawing>
        <wp:inline distT="0" distB="0" distL="0" distR="0">
          <wp:extent cx="5724525" cy="923925"/>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24525" cy="9239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42909"/>
    <w:multiLevelType w:val="multilevel"/>
    <w:tmpl w:val="AA1A2046"/>
    <w:lvl w:ilvl="0">
      <w:start w:val="1"/>
      <w:numFmt w:val="bullet"/>
      <w:lvlRestart w:val="0"/>
      <w:pStyle w:val="Bullet"/>
      <w:lvlText w:val="•"/>
      <w:lvlJc w:val="left"/>
      <w:pPr>
        <w:tabs>
          <w:tab w:val="num" w:pos="283"/>
        </w:tabs>
        <w:ind w:left="283" w:hanging="283"/>
      </w:pPr>
      <w:rPr>
        <w:rFonts w:ascii="Times New Roman" w:hAnsi="Times New Roman"/>
        <w:b w:val="0"/>
        <w:i w:val="0"/>
      </w:rPr>
    </w:lvl>
    <w:lvl w:ilvl="1">
      <w:start w:val="1"/>
      <w:numFmt w:val="bullet"/>
      <w:pStyle w:val="Dash"/>
      <w:lvlText w:val="–"/>
      <w:lvlJc w:val="left"/>
      <w:pPr>
        <w:tabs>
          <w:tab w:val="num" w:pos="567"/>
        </w:tabs>
        <w:ind w:left="567" w:hanging="284"/>
      </w:pPr>
      <w:rPr>
        <w:rFonts w:ascii="Times New Roman" w:hAnsi="Times New Roman"/>
        <w:b w:val="0"/>
        <w:i w:val="0"/>
      </w:rPr>
    </w:lvl>
    <w:lvl w:ilvl="2">
      <w:start w:val="1"/>
      <w:numFmt w:val="bullet"/>
      <w:pStyle w:val="DoubleDot"/>
      <w:lvlText w:val=":"/>
      <w:lvlJc w:val="left"/>
      <w:pPr>
        <w:tabs>
          <w:tab w:val="num" w:pos="850"/>
        </w:tabs>
        <w:ind w:left="850" w:hanging="283"/>
      </w:pPr>
      <w:rPr>
        <w:rFonts w:ascii="Times New Roman" w:hAnsi="Times New Roman"/>
        <w:b w:val="0"/>
        <w:i w:val="0"/>
      </w:rPr>
    </w:lvl>
    <w:lvl w:ilvl="3">
      <w:start w:val="1"/>
      <w:numFmt w:val="decimal"/>
      <w:lvlText w:val="(%4)"/>
      <w:lvlJc w:val="left"/>
      <w:pPr>
        <w:tabs>
          <w:tab w:val="num" w:pos="1440"/>
        </w:tabs>
        <w:ind w:left="1440" w:hanging="360"/>
      </w:pPr>
      <w:rPr>
        <w:rFonts w:cs="Times New Roman"/>
        <w:b w:val="0"/>
        <w:i w:val="0"/>
      </w:rPr>
    </w:lvl>
    <w:lvl w:ilvl="4">
      <w:start w:val="1"/>
      <w:numFmt w:val="lowerLetter"/>
      <w:lvlText w:val="(%5)"/>
      <w:lvlJc w:val="left"/>
      <w:pPr>
        <w:tabs>
          <w:tab w:val="num" w:pos="1800"/>
        </w:tabs>
        <w:ind w:left="1800" w:hanging="360"/>
      </w:pPr>
      <w:rPr>
        <w:rFonts w:cs="Times New Roman"/>
        <w:b w:val="0"/>
        <w:i w:val="0"/>
      </w:rPr>
    </w:lvl>
    <w:lvl w:ilvl="5">
      <w:start w:val="1"/>
      <w:numFmt w:val="lowerRoman"/>
      <w:lvlText w:val="(%6)"/>
      <w:lvlJc w:val="left"/>
      <w:pPr>
        <w:tabs>
          <w:tab w:val="num" w:pos="2160"/>
        </w:tabs>
        <w:ind w:left="2160" w:hanging="360"/>
      </w:pPr>
      <w:rPr>
        <w:rFonts w:cs="Times New Roman"/>
        <w:b w:val="0"/>
        <w:i w:val="0"/>
      </w:rPr>
    </w:lvl>
    <w:lvl w:ilvl="6">
      <w:start w:val="1"/>
      <w:numFmt w:val="decimal"/>
      <w:lvlText w:val="%7."/>
      <w:lvlJc w:val="left"/>
      <w:pPr>
        <w:tabs>
          <w:tab w:val="num" w:pos="2520"/>
        </w:tabs>
        <w:ind w:left="2520" w:hanging="360"/>
      </w:pPr>
      <w:rPr>
        <w:rFonts w:cs="Times New Roman"/>
        <w:b w:val="0"/>
        <w:i w:val="0"/>
      </w:rPr>
    </w:lvl>
    <w:lvl w:ilvl="7">
      <w:start w:val="1"/>
      <w:numFmt w:val="lowerLetter"/>
      <w:lvlText w:val="%8."/>
      <w:lvlJc w:val="left"/>
      <w:pPr>
        <w:tabs>
          <w:tab w:val="num" w:pos="2880"/>
        </w:tabs>
        <w:ind w:left="2880" w:hanging="360"/>
      </w:pPr>
      <w:rPr>
        <w:rFonts w:cs="Times New Roman"/>
        <w:b w:val="0"/>
        <w:i w:val="0"/>
      </w:rPr>
    </w:lvl>
    <w:lvl w:ilvl="8">
      <w:start w:val="1"/>
      <w:numFmt w:val="lowerRoman"/>
      <w:lvlText w:val="%9."/>
      <w:lvlJc w:val="left"/>
      <w:pPr>
        <w:tabs>
          <w:tab w:val="num" w:pos="3240"/>
        </w:tabs>
        <w:ind w:left="3240" w:hanging="360"/>
      </w:pPr>
      <w:rPr>
        <w:rFonts w:cs="Times New Roman"/>
        <w:b w:val="0"/>
        <w:i w:val="0"/>
      </w:rPr>
    </w:lvl>
  </w:abstractNum>
  <w:abstractNum w:abstractNumId="1" w15:restartNumberingAfterBreak="0">
    <w:nsid w:val="24810F7B"/>
    <w:multiLevelType w:val="hybridMultilevel"/>
    <w:tmpl w:val="4EF0A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abstractNum w:abstractNumId="3" w15:restartNumberingAfterBreak="0">
    <w:nsid w:val="606010B8"/>
    <w:multiLevelType w:val="hybridMultilevel"/>
    <w:tmpl w:val="1714B7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818354D"/>
    <w:multiLevelType w:val="hybridMultilevel"/>
    <w:tmpl w:val="F496BB8E"/>
    <w:lvl w:ilvl="0" w:tplc="463AA762">
      <w:start w:val="1"/>
      <w:numFmt w:val="bullet"/>
      <w:lvlText w:val="-"/>
      <w:lvlJc w:val="left"/>
      <w:pPr>
        <w:ind w:left="720" w:hanging="360"/>
      </w:pPr>
      <w:rPr>
        <w:rFonts w:ascii="Calibri" w:eastAsia="Calibri" w:hAnsi="Calibri" w:cs="Times New Roman"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2"/>
    <w:lvlOverride w:ilvl="0">
      <w:startOverride w:val="1"/>
    </w:lvlOverride>
  </w:num>
  <w:num w:numId="2">
    <w:abstractNumId w:val="0"/>
  </w:num>
  <w:num w:numId="3">
    <w:abstractNumId w:val="1"/>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8609">
      <o:colormenu v:ext="edit" fillcolor="none [66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D54"/>
    <w:rsid w:val="00000692"/>
    <w:rsid w:val="00000C44"/>
    <w:rsid w:val="00000FD5"/>
    <w:rsid w:val="000013F7"/>
    <w:rsid w:val="000067C4"/>
    <w:rsid w:val="00006B37"/>
    <w:rsid w:val="0000729D"/>
    <w:rsid w:val="00010AA6"/>
    <w:rsid w:val="0001219B"/>
    <w:rsid w:val="00014FFB"/>
    <w:rsid w:val="0001595B"/>
    <w:rsid w:val="0001613C"/>
    <w:rsid w:val="00016E9D"/>
    <w:rsid w:val="00020981"/>
    <w:rsid w:val="00020ECE"/>
    <w:rsid w:val="000211FB"/>
    <w:rsid w:val="0002328F"/>
    <w:rsid w:val="00027F67"/>
    <w:rsid w:val="00030753"/>
    <w:rsid w:val="00031E13"/>
    <w:rsid w:val="00031F91"/>
    <w:rsid w:val="00035E52"/>
    <w:rsid w:val="0003620A"/>
    <w:rsid w:val="0003675B"/>
    <w:rsid w:val="000408D0"/>
    <w:rsid w:val="0004139F"/>
    <w:rsid w:val="00043C2F"/>
    <w:rsid w:val="00044655"/>
    <w:rsid w:val="00044788"/>
    <w:rsid w:val="00045E23"/>
    <w:rsid w:val="00045E64"/>
    <w:rsid w:val="00046E1F"/>
    <w:rsid w:val="00047F68"/>
    <w:rsid w:val="00051E77"/>
    <w:rsid w:val="0005416C"/>
    <w:rsid w:val="00054253"/>
    <w:rsid w:val="0005430A"/>
    <w:rsid w:val="00055338"/>
    <w:rsid w:val="000555F5"/>
    <w:rsid w:val="000570EF"/>
    <w:rsid w:val="00057257"/>
    <w:rsid w:val="000607E6"/>
    <w:rsid w:val="00061665"/>
    <w:rsid w:val="0006190B"/>
    <w:rsid w:val="00061D85"/>
    <w:rsid w:val="00062951"/>
    <w:rsid w:val="00062A6C"/>
    <w:rsid w:val="00063068"/>
    <w:rsid w:val="00063139"/>
    <w:rsid w:val="000635B9"/>
    <w:rsid w:val="00064DBA"/>
    <w:rsid w:val="00064EC9"/>
    <w:rsid w:val="000653B6"/>
    <w:rsid w:val="000701AE"/>
    <w:rsid w:val="0007361D"/>
    <w:rsid w:val="00073915"/>
    <w:rsid w:val="0007486B"/>
    <w:rsid w:val="0007568A"/>
    <w:rsid w:val="00077906"/>
    <w:rsid w:val="0007796D"/>
    <w:rsid w:val="00082884"/>
    <w:rsid w:val="00086598"/>
    <w:rsid w:val="000869EC"/>
    <w:rsid w:val="00086C91"/>
    <w:rsid w:val="00086CF2"/>
    <w:rsid w:val="000878B1"/>
    <w:rsid w:val="00090E3B"/>
    <w:rsid w:val="0009129B"/>
    <w:rsid w:val="000918EF"/>
    <w:rsid w:val="00091CBB"/>
    <w:rsid w:val="00092FF6"/>
    <w:rsid w:val="000942E0"/>
    <w:rsid w:val="00094BD7"/>
    <w:rsid w:val="00095162"/>
    <w:rsid w:val="00095539"/>
    <w:rsid w:val="00096AEE"/>
    <w:rsid w:val="0009714B"/>
    <w:rsid w:val="000972F6"/>
    <w:rsid w:val="000A2016"/>
    <w:rsid w:val="000A3D96"/>
    <w:rsid w:val="000A48B4"/>
    <w:rsid w:val="000A585E"/>
    <w:rsid w:val="000A5D7F"/>
    <w:rsid w:val="000A7CAB"/>
    <w:rsid w:val="000B1500"/>
    <w:rsid w:val="000B2906"/>
    <w:rsid w:val="000B5AB2"/>
    <w:rsid w:val="000B7BE1"/>
    <w:rsid w:val="000C0052"/>
    <w:rsid w:val="000C0D0E"/>
    <w:rsid w:val="000C0D1B"/>
    <w:rsid w:val="000C26BC"/>
    <w:rsid w:val="000C5E8A"/>
    <w:rsid w:val="000C79BC"/>
    <w:rsid w:val="000C7D41"/>
    <w:rsid w:val="000D007C"/>
    <w:rsid w:val="000D125F"/>
    <w:rsid w:val="000D2D91"/>
    <w:rsid w:val="000D48C3"/>
    <w:rsid w:val="000D4A01"/>
    <w:rsid w:val="000D4F09"/>
    <w:rsid w:val="000D63FE"/>
    <w:rsid w:val="000E05C4"/>
    <w:rsid w:val="000E06AA"/>
    <w:rsid w:val="000E0BE1"/>
    <w:rsid w:val="000E2169"/>
    <w:rsid w:val="000E4949"/>
    <w:rsid w:val="000E4A0E"/>
    <w:rsid w:val="000E4DBF"/>
    <w:rsid w:val="000E4EE3"/>
    <w:rsid w:val="000E68FF"/>
    <w:rsid w:val="000E72E6"/>
    <w:rsid w:val="000E7F6F"/>
    <w:rsid w:val="000F0C9D"/>
    <w:rsid w:val="000F18A5"/>
    <w:rsid w:val="000F1BB5"/>
    <w:rsid w:val="000F4413"/>
    <w:rsid w:val="000F47ED"/>
    <w:rsid w:val="000F7ECF"/>
    <w:rsid w:val="00104D8B"/>
    <w:rsid w:val="001064F1"/>
    <w:rsid w:val="001067C6"/>
    <w:rsid w:val="001068D7"/>
    <w:rsid w:val="00110160"/>
    <w:rsid w:val="001109A3"/>
    <w:rsid w:val="00111ABC"/>
    <w:rsid w:val="0011219D"/>
    <w:rsid w:val="001127DC"/>
    <w:rsid w:val="0011400E"/>
    <w:rsid w:val="00117AC5"/>
    <w:rsid w:val="0012070C"/>
    <w:rsid w:val="0012096F"/>
    <w:rsid w:val="00124476"/>
    <w:rsid w:val="00125359"/>
    <w:rsid w:val="00126BE2"/>
    <w:rsid w:val="00130287"/>
    <w:rsid w:val="00134B22"/>
    <w:rsid w:val="001360CA"/>
    <w:rsid w:val="00136726"/>
    <w:rsid w:val="00140F32"/>
    <w:rsid w:val="00141A36"/>
    <w:rsid w:val="00143F78"/>
    <w:rsid w:val="00145595"/>
    <w:rsid w:val="00150CDC"/>
    <w:rsid w:val="00152C37"/>
    <w:rsid w:val="001531C3"/>
    <w:rsid w:val="00154DA1"/>
    <w:rsid w:val="0015553E"/>
    <w:rsid w:val="00156BA5"/>
    <w:rsid w:val="00156E32"/>
    <w:rsid w:val="00157C59"/>
    <w:rsid w:val="00162D94"/>
    <w:rsid w:val="00163722"/>
    <w:rsid w:val="00165414"/>
    <w:rsid w:val="001657C3"/>
    <w:rsid w:val="00170272"/>
    <w:rsid w:val="00170F32"/>
    <w:rsid w:val="00172079"/>
    <w:rsid w:val="0017346C"/>
    <w:rsid w:val="001753DA"/>
    <w:rsid w:val="00176A3E"/>
    <w:rsid w:val="00177444"/>
    <w:rsid w:val="001777EE"/>
    <w:rsid w:val="001778E3"/>
    <w:rsid w:val="00180B56"/>
    <w:rsid w:val="0018104C"/>
    <w:rsid w:val="00183713"/>
    <w:rsid w:val="00185640"/>
    <w:rsid w:val="0018762F"/>
    <w:rsid w:val="0019318F"/>
    <w:rsid w:val="00193D54"/>
    <w:rsid w:val="00195306"/>
    <w:rsid w:val="00197129"/>
    <w:rsid w:val="00197CC1"/>
    <w:rsid w:val="00197DA8"/>
    <w:rsid w:val="001A0333"/>
    <w:rsid w:val="001A098B"/>
    <w:rsid w:val="001A472D"/>
    <w:rsid w:val="001A4BCF"/>
    <w:rsid w:val="001A4CA5"/>
    <w:rsid w:val="001A5407"/>
    <w:rsid w:val="001A7487"/>
    <w:rsid w:val="001A7FCA"/>
    <w:rsid w:val="001B0520"/>
    <w:rsid w:val="001B5ADA"/>
    <w:rsid w:val="001B6229"/>
    <w:rsid w:val="001C0823"/>
    <w:rsid w:val="001C17F7"/>
    <w:rsid w:val="001C2365"/>
    <w:rsid w:val="001C4BED"/>
    <w:rsid w:val="001C4F58"/>
    <w:rsid w:val="001C5DCC"/>
    <w:rsid w:val="001C6852"/>
    <w:rsid w:val="001C7734"/>
    <w:rsid w:val="001D061A"/>
    <w:rsid w:val="001D1D09"/>
    <w:rsid w:val="001D25D1"/>
    <w:rsid w:val="001D28A8"/>
    <w:rsid w:val="001D3DF1"/>
    <w:rsid w:val="001D47BE"/>
    <w:rsid w:val="001D47DC"/>
    <w:rsid w:val="001D4E13"/>
    <w:rsid w:val="001D5A0F"/>
    <w:rsid w:val="001D709A"/>
    <w:rsid w:val="001D7311"/>
    <w:rsid w:val="001E001A"/>
    <w:rsid w:val="001E2045"/>
    <w:rsid w:val="001E2D1E"/>
    <w:rsid w:val="001E537E"/>
    <w:rsid w:val="001E711D"/>
    <w:rsid w:val="001E748D"/>
    <w:rsid w:val="001E7590"/>
    <w:rsid w:val="001F0520"/>
    <w:rsid w:val="001F0C89"/>
    <w:rsid w:val="001F0F65"/>
    <w:rsid w:val="001F1589"/>
    <w:rsid w:val="001F4005"/>
    <w:rsid w:val="001F420E"/>
    <w:rsid w:val="001F6478"/>
    <w:rsid w:val="001F6DC2"/>
    <w:rsid w:val="00200018"/>
    <w:rsid w:val="0020085E"/>
    <w:rsid w:val="00202B39"/>
    <w:rsid w:val="0020447B"/>
    <w:rsid w:val="00210A75"/>
    <w:rsid w:val="00213BE4"/>
    <w:rsid w:val="00213F2E"/>
    <w:rsid w:val="002159BD"/>
    <w:rsid w:val="00215B42"/>
    <w:rsid w:val="002161BD"/>
    <w:rsid w:val="0021782C"/>
    <w:rsid w:val="00223DFD"/>
    <w:rsid w:val="00223F8F"/>
    <w:rsid w:val="00225F9F"/>
    <w:rsid w:val="0022608D"/>
    <w:rsid w:val="002278F0"/>
    <w:rsid w:val="00230E47"/>
    <w:rsid w:val="002316A2"/>
    <w:rsid w:val="00232FE5"/>
    <w:rsid w:val="00233633"/>
    <w:rsid w:val="00233BA0"/>
    <w:rsid w:val="00237FE9"/>
    <w:rsid w:val="0024037C"/>
    <w:rsid w:val="00241F70"/>
    <w:rsid w:val="00242108"/>
    <w:rsid w:val="002421AE"/>
    <w:rsid w:val="002458BA"/>
    <w:rsid w:val="00250318"/>
    <w:rsid w:val="00251D01"/>
    <w:rsid w:val="002551AE"/>
    <w:rsid w:val="00256850"/>
    <w:rsid w:val="00257417"/>
    <w:rsid w:val="0025792E"/>
    <w:rsid w:val="00261B71"/>
    <w:rsid w:val="00262274"/>
    <w:rsid w:val="00262F52"/>
    <w:rsid w:val="002631FC"/>
    <w:rsid w:val="0026369A"/>
    <w:rsid w:val="002664C0"/>
    <w:rsid w:val="0026715B"/>
    <w:rsid w:val="00272D97"/>
    <w:rsid w:val="0027326A"/>
    <w:rsid w:val="00273EF0"/>
    <w:rsid w:val="002756EE"/>
    <w:rsid w:val="002774E8"/>
    <w:rsid w:val="00280EAE"/>
    <w:rsid w:val="0028163B"/>
    <w:rsid w:val="002852CE"/>
    <w:rsid w:val="002858FD"/>
    <w:rsid w:val="00293D45"/>
    <w:rsid w:val="002945B0"/>
    <w:rsid w:val="002956EA"/>
    <w:rsid w:val="002A20CF"/>
    <w:rsid w:val="002A2AC5"/>
    <w:rsid w:val="002A2D98"/>
    <w:rsid w:val="002A63F4"/>
    <w:rsid w:val="002B01A7"/>
    <w:rsid w:val="002B0901"/>
    <w:rsid w:val="002B23B0"/>
    <w:rsid w:val="002B2855"/>
    <w:rsid w:val="002B3907"/>
    <w:rsid w:val="002B4448"/>
    <w:rsid w:val="002B4674"/>
    <w:rsid w:val="002B4935"/>
    <w:rsid w:val="002B4C86"/>
    <w:rsid w:val="002B7F36"/>
    <w:rsid w:val="002C05FA"/>
    <w:rsid w:val="002C1ED5"/>
    <w:rsid w:val="002C2041"/>
    <w:rsid w:val="002C2F96"/>
    <w:rsid w:val="002C4D54"/>
    <w:rsid w:val="002D222E"/>
    <w:rsid w:val="002D238B"/>
    <w:rsid w:val="002D30C5"/>
    <w:rsid w:val="002D3728"/>
    <w:rsid w:val="002D6212"/>
    <w:rsid w:val="002D75F0"/>
    <w:rsid w:val="002E068F"/>
    <w:rsid w:val="002E15F2"/>
    <w:rsid w:val="002E1D94"/>
    <w:rsid w:val="002E34FA"/>
    <w:rsid w:val="002E382E"/>
    <w:rsid w:val="002E3A02"/>
    <w:rsid w:val="002E3FE1"/>
    <w:rsid w:val="002E60B0"/>
    <w:rsid w:val="002E6296"/>
    <w:rsid w:val="002E6543"/>
    <w:rsid w:val="002F44C4"/>
    <w:rsid w:val="002F455A"/>
    <w:rsid w:val="002F49F7"/>
    <w:rsid w:val="003004C3"/>
    <w:rsid w:val="00300BA8"/>
    <w:rsid w:val="0030318B"/>
    <w:rsid w:val="00303558"/>
    <w:rsid w:val="00304D88"/>
    <w:rsid w:val="003060D4"/>
    <w:rsid w:val="00306B29"/>
    <w:rsid w:val="00310026"/>
    <w:rsid w:val="0031065F"/>
    <w:rsid w:val="003132D0"/>
    <w:rsid w:val="00315B2B"/>
    <w:rsid w:val="00315D80"/>
    <w:rsid w:val="00316503"/>
    <w:rsid w:val="003173AC"/>
    <w:rsid w:val="00321A4E"/>
    <w:rsid w:val="00322EB0"/>
    <w:rsid w:val="003231E3"/>
    <w:rsid w:val="00323E6B"/>
    <w:rsid w:val="003262DC"/>
    <w:rsid w:val="00326FCB"/>
    <w:rsid w:val="0033010F"/>
    <w:rsid w:val="003328F3"/>
    <w:rsid w:val="00332E7E"/>
    <w:rsid w:val="003338AA"/>
    <w:rsid w:val="00335BBD"/>
    <w:rsid w:val="00336F11"/>
    <w:rsid w:val="00337ACE"/>
    <w:rsid w:val="00340799"/>
    <w:rsid w:val="00340B56"/>
    <w:rsid w:val="0034222B"/>
    <w:rsid w:val="003443D0"/>
    <w:rsid w:val="00345D82"/>
    <w:rsid w:val="00345F24"/>
    <w:rsid w:val="0034662D"/>
    <w:rsid w:val="003500B1"/>
    <w:rsid w:val="003533D7"/>
    <w:rsid w:val="003540D7"/>
    <w:rsid w:val="00355BDB"/>
    <w:rsid w:val="00356648"/>
    <w:rsid w:val="00357574"/>
    <w:rsid w:val="0036082D"/>
    <w:rsid w:val="003612EA"/>
    <w:rsid w:val="003612FD"/>
    <w:rsid w:val="003616BB"/>
    <w:rsid w:val="00364CC7"/>
    <w:rsid w:val="00366CFC"/>
    <w:rsid w:val="003708FC"/>
    <w:rsid w:val="003723E7"/>
    <w:rsid w:val="003725AA"/>
    <w:rsid w:val="003728A3"/>
    <w:rsid w:val="003767DF"/>
    <w:rsid w:val="003769FC"/>
    <w:rsid w:val="00376EF6"/>
    <w:rsid w:val="00377C22"/>
    <w:rsid w:val="003861AB"/>
    <w:rsid w:val="00386B49"/>
    <w:rsid w:val="00387E5A"/>
    <w:rsid w:val="00390160"/>
    <w:rsid w:val="00390209"/>
    <w:rsid w:val="0039091A"/>
    <w:rsid w:val="00390AEE"/>
    <w:rsid w:val="003921FF"/>
    <w:rsid w:val="00392A2E"/>
    <w:rsid w:val="00392E54"/>
    <w:rsid w:val="00393D3A"/>
    <w:rsid w:val="00396DBE"/>
    <w:rsid w:val="003A1743"/>
    <w:rsid w:val="003A378E"/>
    <w:rsid w:val="003A3D2D"/>
    <w:rsid w:val="003A460D"/>
    <w:rsid w:val="003A4821"/>
    <w:rsid w:val="003A55B9"/>
    <w:rsid w:val="003A673B"/>
    <w:rsid w:val="003A7D67"/>
    <w:rsid w:val="003B15FF"/>
    <w:rsid w:val="003B19F4"/>
    <w:rsid w:val="003B4CD7"/>
    <w:rsid w:val="003B5B9D"/>
    <w:rsid w:val="003B67FF"/>
    <w:rsid w:val="003B721A"/>
    <w:rsid w:val="003C007C"/>
    <w:rsid w:val="003C09F1"/>
    <w:rsid w:val="003C172A"/>
    <w:rsid w:val="003C1CCD"/>
    <w:rsid w:val="003C625B"/>
    <w:rsid w:val="003C7BC3"/>
    <w:rsid w:val="003D1615"/>
    <w:rsid w:val="003D1E20"/>
    <w:rsid w:val="003D2D42"/>
    <w:rsid w:val="003D7D91"/>
    <w:rsid w:val="003E04D4"/>
    <w:rsid w:val="003E1CF7"/>
    <w:rsid w:val="003E4704"/>
    <w:rsid w:val="003E516A"/>
    <w:rsid w:val="003E7A51"/>
    <w:rsid w:val="003E7E0D"/>
    <w:rsid w:val="003F1C6A"/>
    <w:rsid w:val="003F341C"/>
    <w:rsid w:val="003F453F"/>
    <w:rsid w:val="0040173D"/>
    <w:rsid w:val="00402012"/>
    <w:rsid w:val="00402558"/>
    <w:rsid w:val="004037D1"/>
    <w:rsid w:val="00405D9C"/>
    <w:rsid w:val="00407FFC"/>
    <w:rsid w:val="0041226E"/>
    <w:rsid w:val="0041341D"/>
    <w:rsid w:val="00414A3C"/>
    <w:rsid w:val="00415241"/>
    <w:rsid w:val="004152D1"/>
    <w:rsid w:val="004155AF"/>
    <w:rsid w:val="0041562E"/>
    <w:rsid w:val="00415DCA"/>
    <w:rsid w:val="004215F5"/>
    <w:rsid w:val="00423A8E"/>
    <w:rsid w:val="00425A08"/>
    <w:rsid w:val="00425B7A"/>
    <w:rsid w:val="004262DE"/>
    <w:rsid w:val="004266B4"/>
    <w:rsid w:val="00426C7F"/>
    <w:rsid w:val="0042742A"/>
    <w:rsid w:val="00434577"/>
    <w:rsid w:val="00434A29"/>
    <w:rsid w:val="00435294"/>
    <w:rsid w:val="00435669"/>
    <w:rsid w:val="00435CC1"/>
    <w:rsid w:val="004378DA"/>
    <w:rsid w:val="00437D3B"/>
    <w:rsid w:val="004416C1"/>
    <w:rsid w:val="004428F4"/>
    <w:rsid w:val="004429FA"/>
    <w:rsid w:val="00443CFA"/>
    <w:rsid w:val="00444DD0"/>
    <w:rsid w:val="00445BA8"/>
    <w:rsid w:val="004471B9"/>
    <w:rsid w:val="0045030F"/>
    <w:rsid w:val="00452A43"/>
    <w:rsid w:val="00452AA9"/>
    <w:rsid w:val="00454435"/>
    <w:rsid w:val="0045590C"/>
    <w:rsid w:val="004562D0"/>
    <w:rsid w:val="0045705B"/>
    <w:rsid w:val="00461E23"/>
    <w:rsid w:val="00463166"/>
    <w:rsid w:val="004638B6"/>
    <w:rsid w:val="00464055"/>
    <w:rsid w:val="00464710"/>
    <w:rsid w:val="00464ACF"/>
    <w:rsid w:val="00464ADC"/>
    <w:rsid w:val="00465C1B"/>
    <w:rsid w:val="00466E73"/>
    <w:rsid w:val="00466F0E"/>
    <w:rsid w:val="00467C77"/>
    <w:rsid w:val="004703FC"/>
    <w:rsid w:val="004717C0"/>
    <w:rsid w:val="0047206E"/>
    <w:rsid w:val="004728E0"/>
    <w:rsid w:val="00474460"/>
    <w:rsid w:val="00476070"/>
    <w:rsid w:val="00476AF8"/>
    <w:rsid w:val="00477B49"/>
    <w:rsid w:val="004808EC"/>
    <w:rsid w:val="00481B49"/>
    <w:rsid w:val="00481EF2"/>
    <w:rsid w:val="004836E5"/>
    <w:rsid w:val="0048714C"/>
    <w:rsid w:val="004877F7"/>
    <w:rsid w:val="004957F8"/>
    <w:rsid w:val="00497A41"/>
    <w:rsid w:val="004A009D"/>
    <w:rsid w:val="004A00BB"/>
    <w:rsid w:val="004A042A"/>
    <w:rsid w:val="004A55EA"/>
    <w:rsid w:val="004A5D8C"/>
    <w:rsid w:val="004A5E12"/>
    <w:rsid w:val="004A783A"/>
    <w:rsid w:val="004A7B70"/>
    <w:rsid w:val="004B0A2D"/>
    <w:rsid w:val="004B3C26"/>
    <w:rsid w:val="004B5678"/>
    <w:rsid w:val="004B5F4D"/>
    <w:rsid w:val="004B6DEE"/>
    <w:rsid w:val="004B6F0B"/>
    <w:rsid w:val="004B7B45"/>
    <w:rsid w:val="004C0A96"/>
    <w:rsid w:val="004C1071"/>
    <w:rsid w:val="004C1261"/>
    <w:rsid w:val="004C2B10"/>
    <w:rsid w:val="004C34AB"/>
    <w:rsid w:val="004C6B15"/>
    <w:rsid w:val="004D034C"/>
    <w:rsid w:val="004D09E7"/>
    <w:rsid w:val="004D0FDE"/>
    <w:rsid w:val="004D1F68"/>
    <w:rsid w:val="004D29C6"/>
    <w:rsid w:val="004D36BB"/>
    <w:rsid w:val="004D4843"/>
    <w:rsid w:val="004D4F03"/>
    <w:rsid w:val="004D54D9"/>
    <w:rsid w:val="004D5A10"/>
    <w:rsid w:val="004E1756"/>
    <w:rsid w:val="004E1AFB"/>
    <w:rsid w:val="004E2BCF"/>
    <w:rsid w:val="004E2F00"/>
    <w:rsid w:val="004E3816"/>
    <w:rsid w:val="004E508F"/>
    <w:rsid w:val="004E7167"/>
    <w:rsid w:val="004E7BAB"/>
    <w:rsid w:val="004E7EB9"/>
    <w:rsid w:val="004F147F"/>
    <w:rsid w:val="004F7C42"/>
    <w:rsid w:val="00504982"/>
    <w:rsid w:val="0050546F"/>
    <w:rsid w:val="00505B02"/>
    <w:rsid w:val="005062A0"/>
    <w:rsid w:val="005063BA"/>
    <w:rsid w:val="00507CE7"/>
    <w:rsid w:val="005100ED"/>
    <w:rsid w:val="005124FF"/>
    <w:rsid w:val="005158B2"/>
    <w:rsid w:val="00516879"/>
    <w:rsid w:val="0051706E"/>
    <w:rsid w:val="00517928"/>
    <w:rsid w:val="00520CC6"/>
    <w:rsid w:val="00522AC8"/>
    <w:rsid w:val="00523BC4"/>
    <w:rsid w:val="00524DFF"/>
    <w:rsid w:val="00526DBC"/>
    <w:rsid w:val="00530A84"/>
    <w:rsid w:val="00531294"/>
    <w:rsid w:val="005325B5"/>
    <w:rsid w:val="00532B18"/>
    <w:rsid w:val="0053440D"/>
    <w:rsid w:val="00535510"/>
    <w:rsid w:val="00535CA7"/>
    <w:rsid w:val="00537182"/>
    <w:rsid w:val="00537B82"/>
    <w:rsid w:val="005411AF"/>
    <w:rsid w:val="0054258E"/>
    <w:rsid w:val="0054404D"/>
    <w:rsid w:val="005472A5"/>
    <w:rsid w:val="00550C15"/>
    <w:rsid w:val="005513CC"/>
    <w:rsid w:val="00551940"/>
    <w:rsid w:val="00551EBD"/>
    <w:rsid w:val="00552AD1"/>
    <w:rsid w:val="005536C9"/>
    <w:rsid w:val="00554A6C"/>
    <w:rsid w:val="00554CC7"/>
    <w:rsid w:val="00554DA4"/>
    <w:rsid w:val="005567A0"/>
    <w:rsid w:val="00556DE3"/>
    <w:rsid w:val="0055711A"/>
    <w:rsid w:val="005606C6"/>
    <w:rsid w:val="0056102B"/>
    <w:rsid w:val="00561416"/>
    <w:rsid w:val="00563BE1"/>
    <w:rsid w:val="00563F80"/>
    <w:rsid w:val="0056484A"/>
    <w:rsid w:val="00565559"/>
    <w:rsid w:val="00567297"/>
    <w:rsid w:val="00570727"/>
    <w:rsid w:val="00571E40"/>
    <w:rsid w:val="005723F6"/>
    <w:rsid w:val="005727F4"/>
    <w:rsid w:val="0057307D"/>
    <w:rsid w:val="00573C7B"/>
    <w:rsid w:val="00573DDC"/>
    <w:rsid w:val="00574509"/>
    <w:rsid w:val="00580ABD"/>
    <w:rsid w:val="00581BCF"/>
    <w:rsid w:val="00582AF8"/>
    <w:rsid w:val="00582BB1"/>
    <w:rsid w:val="005832E4"/>
    <w:rsid w:val="00583A0B"/>
    <w:rsid w:val="00591705"/>
    <w:rsid w:val="005941E6"/>
    <w:rsid w:val="0059484C"/>
    <w:rsid w:val="00595DC0"/>
    <w:rsid w:val="005967C8"/>
    <w:rsid w:val="005A0B08"/>
    <w:rsid w:val="005A13E7"/>
    <w:rsid w:val="005A1FC9"/>
    <w:rsid w:val="005A20B7"/>
    <w:rsid w:val="005A4E20"/>
    <w:rsid w:val="005A73D3"/>
    <w:rsid w:val="005A7BB0"/>
    <w:rsid w:val="005A7CDB"/>
    <w:rsid w:val="005B07FC"/>
    <w:rsid w:val="005B37FA"/>
    <w:rsid w:val="005B4265"/>
    <w:rsid w:val="005B4779"/>
    <w:rsid w:val="005B48C9"/>
    <w:rsid w:val="005B50DD"/>
    <w:rsid w:val="005B60C3"/>
    <w:rsid w:val="005B654B"/>
    <w:rsid w:val="005B6676"/>
    <w:rsid w:val="005B7A0F"/>
    <w:rsid w:val="005C0FEB"/>
    <w:rsid w:val="005C4E69"/>
    <w:rsid w:val="005D063D"/>
    <w:rsid w:val="005D07C3"/>
    <w:rsid w:val="005D162F"/>
    <w:rsid w:val="005D18A2"/>
    <w:rsid w:val="005D3836"/>
    <w:rsid w:val="005D3BF0"/>
    <w:rsid w:val="005D4600"/>
    <w:rsid w:val="005D50D2"/>
    <w:rsid w:val="005D7007"/>
    <w:rsid w:val="005E31F4"/>
    <w:rsid w:val="005E4F76"/>
    <w:rsid w:val="005E5704"/>
    <w:rsid w:val="005E6E98"/>
    <w:rsid w:val="005E7049"/>
    <w:rsid w:val="005F22A2"/>
    <w:rsid w:val="005F25D7"/>
    <w:rsid w:val="005F46EC"/>
    <w:rsid w:val="005F660F"/>
    <w:rsid w:val="005F7B9D"/>
    <w:rsid w:val="0060175F"/>
    <w:rsid w:val="0060192B"/>
    <w:rsid w:val="00601E5A"/>
    <w:rsid w:val="006046C1"/>
    <w:rsid w:val="00604A18"/>
    <w:rsid w:val="006066AE"/>
    <w:rsid w:val="006073CE"/>
    <w:rsid w:val="00612CA6"/>
    <w:rsid w:val="006132D7"/>
    <w:rsid w:val="006146F5"/>
    <w:rsid w:val="00615FA2"/>
    <w:rsid w:val="006204A5"/>
    <w:rsid w:val="00620577"/>
    <w:rsid w:val="0062095E"/>
    <w:rsid w:val="00627C24"/>
    <w:rsid w:val="00630E8E"/>
    <w:rsid w:val="006312AA"/>
    <w:rsid w:val="006315A6"/>
    <w:rsid w:val="0063315E"/>
    <w:rsid w:val="00633549"/>
    <w:rsid w:val="00634A86"/>
    <w:rsid w:val="00635A34"/>
    <w:rsid w:val="00636B05"/>
    <w:rsid w:val="0063785D"/>
    <w:rsid w:val="00640309"/>
    <w:rsid w:val="00643E42"/>
    <w:rsid w:val="00644CD5"/>
    <w:rsid w:val="00645172"/>
    <w:rsid w:val="006454BF"/>
    <w:rsid w:val="00651FF4"/>
    <w:rsid w:val="00652285"/>
    <w:rsid w:val="00652318"/>
    <w:rsid w:val="00656194"/>
    <w:rsid w:val="00656BF8"/>
    <w:rsid w:val="00656C02"/>
    <w:rsid w:val="0065737F"/>
    <w:rsid w:val="00660FC1"/>
    <w:rsid w:val="00662048"/>
    <w:rsid w:val="006701CA"/>
    <w:rsid w:val="0067094D"/>
    <w:rsid w:val="006720CD"/>
    <w:rsid w:val="00674DE8"/>
    <w:rsid w:val="00677F90"/>
    <w:rsid w:val="0068025A"/>
    <w:rsid w:val="00681F94"/>
    <w:rsid w:val="00682D90"/>
    <w:rsid w:val="006850A9"/>
    <w:rsid w:val="00685E0B"/>
    <w:rsid w:val="00686EDA"/>
    <w:rsid w:val="006875AA"/>
    <w:rsid w:val="006923B1"/>
    <w:rsid w:val="00692DCD"/>
    <w:rsid w:val="00694148"/>
    <w:rsid w:val="00694F77"/>
    <w:rsid w:val="00695248"/>
    <w:rsid w:val="006A22C8"/>
    <w:rsid w:val="006A4495"/>
    <w:rsid w:val="006A4A1E"/>
    <w:rsid w:val="006A4AE0"/>
    <w:rsid w:val="006A724E"/>
    <w:rsid w:val="006B0201"/>
    <w:rsid w:val="006B0ECF"/>
    <w:rsid w:val="006B2B2C"/>
    <w:rsid w:val="006B2E65"/>
    <w:rsid w:val="006B4CF5"/>
    <w:rsid w:val="006B628F"/>
    <w:rsid w:val="006C2B72"/>
    <w:rsid w:val="006C4544"/>
    <w:rsid w:val="006C4675"/>
    <w:rsid w:val="006C68B0"/>
    <w:rsid w:val="006C6B2D"/>
    <w:rsid w:val="006C6C7E"/>
    <w:rsid w:val="006C716A"/>
    <w:rsid w:val="006D091D"/>
    <w:rsid w:val="006D2112"/>
    <w:rsid w:val="006D3352"/>
    <w:rsid w:val="006D4DA9"/>
    <w:rsid w:val="006D5152"/>
    <w:rsid w:val="006D5D8A"/>
    <w:rsid w:val="006D5F7C"/>
    <w:rsid w:val="006E0520"/>
    <w:rsid w:val="006E0B17"/>
    <w:rsid w:val="006E2786"/>
    <w:rsid w:val="006E31B2"/>
    <w:rsid w:val="006E443E"/>
    <w:rsid w:val="006E6263"/>
    <w:rsid w:val="006F1CBE"/>
    <w:rsid w:val="006F1DEC"/>
    <w:rsid w:val="006F2133"/>
    <w:rsid w:val="006F3739"/>
    <w:rsid w:val="006F3F89"/>
    <w:rsid w:val="006F495C"/>
    <w:rsid w:val="006F6ADD"/>
    <w:rsid w:val="007002C5"/>
    <w:rsid w:val="007021E5"/>
    <w:rsid w:val="00702212"/>
    <w:rsid w:val="00705BB7"/>
    <w:rsid w:val="00705E01"/>
    <w:rsid w:val="00706157"/>
    <w:rsid w:val="0070741D"/>
    <w:rsid w:val="0071080A"/>
    <w:rsid w:val="007113E5"/>
    <w:rsid w:val="007122F9"/>
    <w:rsid w:val="00712AFD"/>
    <w:rsid w:val="00712EBD"/>
    <w:rsid w:val="007142FD"/>
    <w:rsid w:val="007156D1"/>
    <w:rsid w:val="00715F38"/>
    <w:rsid w:val="00716705"/>
    <w:rsid w:val="007201BE"/>
    <w:rsid w:val="0072043E"/>
    <w:rsid w:val="007219F6"/>
    <w:rsid w:val="00722095"/>
    <w:rsid w:val="007226CE"/>
    <w:rsid w:val="0072602C"/>
    <w:rsid w:val="00733F4B"/>
    <w:rsid w:val="007372EB"/>
    <w:rsid w:val="00737D2C"/>
    <w:rsid w:val="007407A4"/>
    <w:rsid w:val="007417A0"/>
    <w:rsid w:val="00741BA4"/>
    <w:rsid w:val="00742FB4"/>
    <w:rsid w:val="0074337C"/>
    <w:rsid w:val="0074554A"/>
    <w:rsid w:val="007501F5"/>
    <w:rsid w:val="00750200"/>
    <w:rsid w:val="007513D7"/>
    <w:rsid w:val="00751717"/>
    <w:rsid w:val="0075212D"/>
    <w:rsid w:val="00752582"/>
    <w:rsid w:val="00754EB1"/>
    <w:rsid w:val="0075673C"/>
    <w:rsid w:val="007568B3"/>
    <w:rsid w:val="00756CEA"/>
    <w:rsid w:val="007573E6"/>
    <w:rsid w:val="00761ADC"/>
    <w:rsid w:val="00761D9A"/>
    <w:rsid w:val="00762916"/>
    <w:rsid w:val="00763B51"/>
    <w:rsid w:val="00763BAE"/>
    <w:rsid w:val="00764D48"/>
    <w:rsid w:val="0076508A"/>
    <w:rsid w:val="00765121"/>
    <w:rsid w:val="00770123"/>
    <w:rsid w:val="00771253"/>
    <w:rsid w:val="0077129E"/>
    <w:rsid w:val="00777627"/>
    <w:rsid w:val="00777DF1"/>
    <w:rsid w:val="00780555"/>
    <w:rsid w:val="0078120E"/>
    <w:rsid w:val="00784243"/>
    <w:rsid w:val="00785B13"/>
    <w:rsid w:val="007875D5"/>
    <w:rsid w:val="0079265D"/>
    <w:rsid w:val="00792978"/>
    <w:rsid w:val="00793666"/>
    <w:rsid w:val="007955FC"/>
    <w:rsid w:val="00797C8C"/>
    <w:rsid w:val="00797CE4"/>
    <w:rsid w:val="007A2B69"/>
    <w:rsid w:val="007A30C8"/>
    <w:rsid w:val="007A33AE"/>
    <w:rsid w:val="007A4BD9"/>
    <w:rsid w:val="007A5C86"/>
    <w:rsid w:val="007A65DF"/>
    <w:rsid w:val="007A6C23"/>
    <w:rsid w:val="007A7BFF"/>
    <w:rsid w:val="007B4313"/>
    <w:rsid w:val="007B50D7"/>
    <w:rsid w:val="007B7B69"/>
    <w:rsid w:val="007B7FE5"/>
    <w:rsid w:val="007C193C"/>
    <w:rsid w:val="007C1CC7"/>
    <w:rsid w:val="007C2321"/>
    <w:rsid w:val="007C2797"/>
    <w:rsid w:val="007C53C8"/>
    <w:rsid w:val="007C58D4"/>
    <w:rsid w:val="007C7CE5"/>
    <w:rsid w:val="007D3D71"/>
    <w:rsid w:val="007D5140"/>
    <w:rsid w:val="007E1C14"/>
    <w:rsid w:val="007E3764"/>
    <w:rsid w:val="007E38A2"/>
    <w:rsid w:val="007E39E9"/>
    <w:rsid w:val="007E44B2"/>
    <w:rsid w:val="007E4E5F"/>
    <w:rsid w:val="007E714E"/>
    <w:rsid w:val="007F0B80"/>
    <w:rsid w:val="007F0D3C"/>
    <w:rsid w:val="007F17BF"/>
    <w:rsid w:val="007F2794"/>
    <w:rsid w:val="007F30CC"/>
    <w:rsid w:val="007F4EA7"/>
    <w:rsid w:val="007F59FD"/>
    <w:rsid w:val="007F6105"/>
    <w:rsid w:val="007F64FD"/>
    <w:rsid w:val="007F7D7A"/>
    <w:rsid w:val="008011CF"/>
    <w:rsid w:val="00802973"/>
    <w:rsid w:val="00806451"/>
    <w:rsid w:val="008068BD"/>
    <w:rsid w:val="008072D7"/>
    <w:rsid w:val="00807310"/>
    <w:rsid w:val="008104E7"/>
    <w:rsid w:val="00811A02"/>
    <w:rsid w:val="00812040"/>
    <w:rsid w:val="00813E2B"/>
    <w:rsid w:val="0081526A"/>
    <w:rsid w:val="0081591A"/>
    <w:rsid w:val="00815BCC"/>
    <w:rsid w:val="00816642"/>
    <w:rsid w:val="00816B5A"/>
    <w:rsid w:val="00817BA6"/>
    <w:rsid w:val="00817FCF"/>
    <w:rsid w:val="00820761"/>
    <w:rsid w:val="00820DE0"/>
    <w:rsid w:val="0082262F"/>
    <w:rsid w:val="00824B32"/>
    <w:rsid w:val="00826CFE"/>
    <w:rsid w:val="00827377"/>
    <w:rsid w:val="008278D8"/>
    <w:rsid w:val="00831192"/>
    <w:rsid w:val="00832D86"/>
    <w:rsid w:val="00833CB8"/>
    <w:rsid w:val="00834C1B"/>
    <w:rsid w:val="0083688F"/>
    <w:rsid w:val="008438D3"/>
    <w:rsid w:val="00844DC4"/>
    <w:rsid w:val="0085076C"/>
    <w:rsid w:val="00852FEA"/>
    <w:rsid w:val="00854240"/>
    <w:rsid w:val="008543F7"/>
    <w:rsid w:val="00855374"/>
    <w:rsid w:val="00857241"/>
    <w:rsid w:val="008609A9"/>
    <w:rsid w:val="00862E27"/>
    <w:rsid w:val="00863097"/>
    <w:rsid w:val="0086358B"/>
    <w:rsid w:val="008641B9"/>
    <w:rsid w:val="00864253"/>
    <w:rsid w:val="00864B7A"/>
    <w:rsid w:val="00866D07"/>
    <w:rsid w:val="008712FC"/>
    <w:rsid w:val="00871DA6"/>
    <w:rsid w:val="00874A91"/>
    <w:rsid w:val="0087623C"/>
    <w:rsid w:val="00876509"/>
    <w:rsid w:val="00876D9D"/>
    <w:rsid w:val="00881B7F"/>
    <w:rsid w:val="00882258"/>
    <w:rsid w:val="0088396D"/>
    <w:rsid w:val="00883995"/>
    <w:rsid w:val="00885FD3"/>
    <w:rsid w:val="00890163"/>
    <w:rsid w:val="008901C2"/>
    <w:rsid w:val="00892591"/>
    <w:rsid w:val="00895C6C"/>
    <w:rsid w:val="0089739D"/>
    <w:rsid w:val="008A0ADC"/>
    <w:rsid w:val="008A167D"/>
    <w:rsid w:val="008A1CF2"/>
    <w:rsid w:val="008A25CA"/>
    <w:rsid w:val="008A3A79"/>
    <w:rsid w:val="008A5050"/>
    <w:rsid w:val="008A52AF"/>
    <w:rsid w:val="008A57A2"/>
    <w:rsid w:val="008B00F2"/>
    <w:rsid w:val="008B14A4"/>
    <w:rsid w:val="008B320B"/>
    <w:rsid w:val="008B7867"/>
    <w:rsid w:val="008C2B09"/>
    <w:rsid w:val="008C70FD"/>
    <w:rsid w:val="008D0140"/>
    <w:rsid w:val="008D07B2"/>
    <w:rsid w:val="008D10B2"/>
    <w:rsid w:val="008D13AC"/>
    <w:rsid w:val="008D3902"/>
    <w:rsid w:val="008D3D1C"/>
    <w:rsid w:val="008D545B"/>
    <w:rsid w:val="008D5FF3"/>
    <w:rsid w:val="008D60A6"/>
    <w:rsid w:val="008D6353"/>
    <w:rsid w:val="008D6DF1"/>
    <w:rsid w:val="008D71B9"/>
    <w:rsid w:val="008E0039"/>
    <w:rsid w:val="008E055C"/>
    <w:rsid w:val="008E1040"/>
    <w:rsid w:val="008E20AE"/>
    <w:rsid w:val="008E583D"/>
    <w:rsid w:val="008E6115"/>
    <w:rsid w:val="008F0CAD"/>
    <w:rsid w:val="008F1462"/>
    <w:rsid w:val="008F3341"/>
    <w:rsid w:val="008F42F6"/>
    <w:rsid w:val="008F4316"/>
    <w:rsid w:val="008F4399"/>
    <w:rsid w:val="008F480B"/>
    <w:rsid w:val="008F6253"/>
    <w:rsid w:val="008F67B6"/>
    <w:rsid w:val="008F780A"/>
    <w:rsid w:val="00901F8B"/>
    <w:rsid w:val="00902F05"/>
    <w:rsid w:val="00906209"/>
    <w:rsid w:val="009066F6"/>
    <w:rsid w:val="0091428C"/>
    <w:rsid w:val="00914565"/>
    <w:rsid w:val="009158BE"/>
    <w:rsid w:val="00916D85"/>
    <w:rsid w:val="00920326"/>
    <w:rsid w:val="009208CF"/>
    <w:rsid w:val="00923215"/>
    <w:rsid w:val="009236A8"/>
    <w:rsid w:val="009237BF"/>
    <w:rsid w:val="009253F5"/>
    <w:rsid w:val="00925907"/>
    <w:rsid w:val="00925C1E"/>
    <w:rsid w:val="00927972"/>
    <w:rsid w:val="009307A4"/>
    <w:rsid w:val="00931BE0"/>
    <w:rsid w:val="0093202B"/>
    <w:rsid w:val="0093330F"/>
    <w:rsid w:val="00934EFA"/>
    <w:rsid w:val="009359E7"/>
    <w:rsid w:val="009405B5"/>
    <w:rsid w:val="009411E3"/>
    <w:rsid w:val="00941593"/>
    <w:rsid w:val="00942A17"/>
    <w:rsid w:val="00942A4E"/>
    <w:rsid w:val="00943E84"/>
    <w:rsid w:val="0094440A"/>
    <w:rsid w:val="00944F0D"/>
    <w:rsid w:val="00945212"/>
    <w:rsid w:val="0094596F"/>
    <w:rsid w:val="00945E06"/>
    <w:rsid w:val="00946B4B"/>
    <w:rsid w:val="00951E04"/>
    <w:rsid w:val="009524C6"/>
    <w:rsid w:val="00952DCE"/>
    <w:rsid w:val="0095479A"/>
    <w:rsid w:val="00954D84"/>
    <w:rsid w:val="00957C6B"/>
    <w:rsid w:val="00961DB4"/>
    <w:rsid w:val="0096371A"/>
    <w:rsid w:val="00964D04"/>
    <w:rsid w:val="0096581B"/>
    <w:rsid w:val="0096663B"/>
    <w:rsid w:val="00970BEA"/>
    <w:rsid w:val="00972D68"/>
    <w:rsid w:val="009737FA"/>
    <w:rsid w:val="00974EA7"/>
    <w:rsid w:val="00976334"/>
    <w:rsid w:val="00980198"/>
    <w:rsid w:val="0098095C"/>
    <w:rsid w:val="009842E5"/>
    <w:rsid w:val="00986E79"/>
    <w:rsid w:val="009879FC"/>
    <w:rsid w:val="009911C2"/>
    <w:rsid w:val="009928F3"/>
    <w:rsid w:val="00995C1B"/>
    <w:rsid w:val="00997F4F"/>
    <w:rsid w:val="009A0A1F"/>
    <w:rsid w:val="009A26A5"/>
    <w:rsid w:val="009A3EA9"/>
    <w:rsid w:val="009A6EFF"/>
    <w:rsid w:val="009B16C6"/>
    <w:rsid w:val="009B333A"/>
    <w:rsid w:val="009B4D27"/>
    <w:rsid w:val="009B521A"/>
    <w:rsid w:val="009B56D3"/>
    <w:rsid w:val="009B73D1"/>
    <w:rsid w:val="009C0CDB"/>
    <w:rsid w:val="009C118F"/>
    <w:rsid w:val="009C1580"/>
    <w:rsid w:val="009C1FEE"/>
    <w:rsid w:val="009C4812"/>
    <w:rsid w:val="009C637E"/>
    <w:rsid w:val="009C7E89"/>
    <w:rsid w:val="009D1F4B"/>
    <w:rsid w:val="009D2BF3"/>
    <w:rsid w:val="009D4295"/>
    <w:rsid w:val="009D51A5"/>
    <w:rsid w:val="009D648C"/>
    <w:rsid w:val="009D65D5"/>
    <w:rsid w:val="009D6621"/>
    <w:rsid w:val="009E0E28"/>
    <w:rsid w:val="009E3ABB"/>
    <w:rsid w:val="009E3DB7"/>
    <w:rsid w:val="009E7EE7"/>
    <w:rsid w:val="009F0443"/>
    <w:rsid w:val="009F05DB"/>
    <w:rsid w:val="009F0BAB"/>
    <w:rsid w:val="009F3CB1"/>
    <w:rsid w:val="009F3E53"/>
    <w:rsid w:val="009F40D7"/>
    <w:rsid w:val="009F6F7D"/>
    <w:rsid w:val="00A052EF"/>
    <w:rsid w:val="00A110AD"/>
    <w:rsid w:val="00A13DB3"/>
    <w:rsid w:val="00A15B13"/>
    <w:rsid w:val="00A15BDC"/>
    <w:rsid w:val="00A1684B"/>
    <w:rsid w:val="00A213E6"/>
    <w:rsid w:val="00A21D50"/>
    <w:rsid w:val="00A23873"/>
    <w:rsid w:val="00A25996"/>
    <w:rsid w:val="00A32F84"/>
    <w:rsid w:val="00A33A66"/>
    <w:rsid w:val="00A33A67"/>
    <w:rsid w:val="00A33D9F"/>
    <w:rsid w:val="00A351D1"/>
    <w:rsid w:val="00A359FF"/>
    <w:rsid w:val="00A37FA6"/>
    <w:rsid w:val="00A424A7"/>
    <w:rsid w:val="00A4426E"/>
    <w:rsid w:val="00A47BBB"/>
    <w:rsid w:val="00A504C2"/>
    <w:rsid w:val="00A50C4E"/>
    <w:rsid w:val="00A5110F"/>
    <w:rsid w:val="00A51F6A"/>
    <w:rsid w:val="00A5282F"/>
    <w:rsid w:val="00A53E35"/>
    <w:rsid w:val="00A5571F"/>
    <w:rsid w:val="00A5660E"/>
    <w:rsid w:val="00A56E54"/>
    <w:rsid w:val="00A56E64"/>
    <w:rsid w:val="00A612E4"/>
    <w:rsid w:val="00A61F76"/>
    <w:rsid w:val="00A62EB5"/>
    <w:rsid w:val="00A631D2"/>
    <w:rsid w:val="00A63F95"/>
    <w:rsid w:val="00A66014"/>
    <w:rsid w:val="00A6733F"/>
    <w:rsid w:val="00A71B60"/>
    <w:rsid w:val="00A76616"/>
    <w:rsid w:val="00A76B2F"/>
    <w:rsid w:val="00A77F6F"/>
    <w:rsid w:val="00A803F0"/>
    <w:rsid w:val="00A80714"/>
    <w:rsid w:val="00A846B3"/>
    <w:rsid w:val="00A8677F"/>
    <w:rsid w:val="00A90366"/>
    <w:rsid w:val="00A914F9"/>
    <w:rsid w:val="00A924A1"/>
    <w:rsid w:val="00A92EAD"/>
    <w:rsid w:val="00A958E2"/>
    <w:rsid w:val="00A95D91"/>
    <w:rsid w:val="00A96CC9"/>
    <w:rsid w:val="00A97FF1"/>
    <w:rsid w:val="00AA1DF8"/>
    <w:rsid w:val="00AA3090"/>
    <w:rsid w:val="00AA3315"/>
    <w:rsid w:val="00AA3C0B"/>
    <w:rsid w:val="00AA3E8C"/>
    <w:rsid w:val="00AA51D9"/>
    <w:rsid w:val="00AA6122"/>
    <w:rsid w:val="00AA774C"/>
    <w:rsid w:val="00AA77C0"/>
    <w:rsid w:val="00AA7A5A"/>
    <w:rsid w:val="00AB080B"/>
    <w:rsid w:val="00AB232A"/>
    <w:rsid w:val="00AB5B65"/>
    <w:rsid w:val="00AB6B2F"/>
    <w:rsid w:val="00AC311A"/>
    <w:rsid w:val="00AC5155"/>
    <w:rsid w:val="00AC7C17"/>
    <w:rsid w:val="00AD110A"/>
    <w:rsid w:val="00AD26BE"/>
    <w:rsid w:val="00AD3738"/>
    <w:rsid w:val="00AD4E94"/>
    <w:rsid w:val="00AD4F2C"/>
    <w:rsid w:val="00AD5C35"/>
    <w:rsid w:val="00AD6D8E"/>
    <w:rsid w:val="00AD7524"/>
    <w:rsid w:val="00AE08E5"/>
    <w:rsid w:val="00AE0E9C"/>
    <w:rsid w:val="00AE1682"/>
    <w:rsid w:val="00AE239A"/>
    <w:rsid w:val="00AE2CB4"/>
    <w:rsid w:val="00AE4245"/>
    <w:rsid w:val="00AE6DFB"/>
    <w:rsid w:val="00AE71F5"/>
    <w:rsid w:val="00AE79AE"/>
    <w:rsid w:val="00AF09A6"/>
    <w:rsid w:val="00AF19B1"/>
    <w:rsid w:val="00AF1DF1"/>
    <w:rsid w:val="00AF2AC1"/>
    <w:rsid w:val="00AF361C"/>
    <w:rsid w:val="00AF6E1E"/>
    <w:rsid w:val="00B02255"/>
    <w:rsid w:val="00B03749"/>
    <w:rsid w:val="00B039D6"/>
    <w:rsid w:val="00B04C0F"/>
    <w:rsid w:val="00B05018"/>
    <w:rsid w:val="00B06135"/>
    <w:rsid w:val="00B06651"/>
    <w:rsid w:val="00B10BDE"/>
    <w:rsid w:val="00B11FC6"/>
    <w:rsid w:val="00B158AE"/>
    <w:rsid w:val="00B16FAD"/>
    <w:rsid w:val="00B2015F"/>
    <w:rsid w:val="00B20D26"/>
    <w:rsid w:val="00B20D44"/>
    <w:rsid w:val="00B211DC"/>
    <w:rsid w:val="00B21577"/>
    <w:rsid w:val="00B215A0"/>
    <w:rsid w:val="00B227E8"/>
    <w:rsid w:val="00B229B9"/>
    <w:rsid w:val="00B22E14"/>
    <w:rsid w:val="00B24502"/>
    <w:rsid w:val="00B25B55"/>
    <w:rsid w:val="00B31560"/>
    <w:rsid w:val="00B326AF"/>
    <w:rsid w:val="00B33607"/>
    <w:rsid w:val="00B33D7F"/>
    <w:rsid w:val="00B3482D"/>
    <w:rsid w:val="00B519FF"/>
    <w:rsid w:val="00B51CC8"/>
    <w:rsid w:val="00B55F7B"/>
    <w:rsid w:val="00B667CB"/>
    <w:rsid w:val="00B66FA9"/>
    <w:rsid w:val="00B6798E"/>
    <w:rsid w:val="00B70C4A"/>
    <w:rsid w:val="00B744EC"/>
    <w:rsid w:val="00B770F7"/>
    <w:rsid w:val="00B77526"/>
    <w:rsid w:val="00B81330"/>
    <w:rsid w:val="00B81901"/>
    <w:rsid w:val="00B820FC"/>
    <w:rsid w:val="00B849A9"/>
    <w:rsid w:val="00B8504C"/>
    <w:rsid w:val="00B85ED3"/>
    <w:rsid w:val="00B86914"/>
    <w:rsid w:val="00B9105B"/>
    <w:rsid w:val="00B91BBE"/>
    <w:rsid w:val="00B9257F"/>
    <w:rsid w:val="00B93AC1"/>
    <w:rsid w:val="00B94293"/>
    <w:rsid w:val="00B96081"/>
    <w:rsid w:val="00B97DA7"/>
    <w:rsid w:val="00BA0B4A"/>
    <w:rsid w:val="00BA6B13"/>
    <w:rsid w:val="00BA6EC7"/>
    <w:rsid w:val="00BA718B"/>
    <w:rsid w:val="00BB0756"/>
    <w:rsid w:val="00BB1505"/>
    <w:rsid w:val="00BB5710"/>
    <w:rsid w:val="00BB5AD4"/>
    <w:rsid w:val="00BB72C0"/>
    <w:rsid w:val="00BB7903"/>
    <w:rsid w:val="00BC0BA3"/>
    <w:rsid w:val="00BC0D27"/>
    <w:rsid w:val="00BC1B41"/>
    <w:rsid w:val="00BC30C4"/>
    <w:rsid w:val="00BC4434"/>
    <w:rsid w:val="00BC7FAB"/>
    <w:rsid w:val="00BD46A7"/>
    <w:rsid w:val="00BD561D"/>
    <w:rsid w:val="00BD7AB2"/>
    <w:rsid w:val="00BD7FF9"/>
    <w:rsid w:val="00BE1041"/>
    <w:rsid w:val="00BE24FD"/>
    <w:rsid w:val="00BE307C"/>
    <w:rsid w:val="00BE436E"/>
    <w:rsid w:val="00BE4837"/>
    <w:rsid w:val="00BE6C06"/>
    <w:rsid w:val="00BF1093"/>
    <w:rsid w:val="00BF11D8"/>
    <w:rsid w:val="00BF1A62"/>
    <w:rsid w:val="00BF25DB"/>
    <w:rsid w:val="00BF3B16"/>
    <w:rsid w:val="00BF3DB3"/>
    <w:rsid w:val="00BF4F39"/>
    <w:rsid w:val="00BF6DD5"/>
    <w:rsid w:val="00BF7A7E"/>
    <w:rsid w:val="00C06BC9"/>
    <w:rsid w:val="00C103A1"/>
    <w:rsid w:val="00C1477C"/>
    <w:rsid w:val="00C151CA"/>
    <w:rsid w:val="00C15B18"/>
    <w:rsid w:val="00C15BE4"/>
    <w:rsid w:val="00C1778D"/>
    <w:rsid w:val="00C20193"/>
    <w:rsid w:val="00C23072"/>
    <w:rsid w:val="00C23826"/>
    <w:rsid w:val="00C30448"/>
    <w:rsid w:val="00C354B1"/>
    <w:rsid w:val="00C37803"/>
    <w:rsid w:val="00C3786F"/>
    <w:rsid w:val="00C417FD"/>
    <w:rsid w:val="00C44780"/>
    <w:rsid w:val="00C47A99"/>
    <w:rsid w:val="00C51446"/>
    <w:rsid w:val="00C515CE"/>
    <w:rsid w:val="00C516D4"/>
    <w:rsid w:val="00C5205A"/>
    <w:rsid w:val="00C52677"/>
    <w:rsid w:val="00C54631"/>
    <w:rsid w:val="00C579B6"/>
    <w:rsid w:val="00C60305"/>
    <w:rsid w:val="00C605A8"/>
    <w:rsid w:val="00C60D4F"/>
    <w:rsid w:val="00C619D6"/>
    <w:rsid w:val="00C62878"/>
    <w:rsid w:val="00C64C9C"/>
    <w:rsid w:val="00C6620A"/>
    <w:rsid w:val="00C6636B"/>
    <w:rsid w:val="00C667C6"/>
    <w:rsid w:val="00C701CA"/>
    <w:rsid w:val="00C70470"/>
    <w:rsid w:val="00C70C20"/>
    <w:rsid w:val="00C75CE9"/>
    <w:rsid w:val="00C772ED"/>
    <w:rsid w:val="00C77F05"/>
    <w:rsid w:val="00C8065B"/>
    <w:rsid w:val="00C808CF"/>
    <w:rsid w:val="00C81FE1"/>
    <w:rsid w:val="00C82C54"/>
    <w:rsid w:val="00C82F6A"/>
    <w:rsid w:val="00C83FE7"/>
    <w:rsid w:val="00C85514"/>
    <w:rsid w:val="00C85E94"/>
    <w:rsid w:val="00C91A18"/>
    <w:rsid w:val="00C91E4A"/>
    <w:rsid w:val="00C94355"/>
    <w:rsid w:val="00C953D2"/>
    <w:rsid w:val="00C976DC"/>
    <w:rsid w:val="00CA0CEE"/>
    <w:rsid w:val="00CA2417"/>
    <w:rsid w:val="00CA29F7"/>
    <w:rsid w:val="00CA678D"/>
    <w:rsid w:val="00CA6B21"/>
    <w:rsid w:val="00CB1EE3"/>
    <w:rsid w:val="00CB380F"/>
    <w:rsid w:val="00CB4C18"/>
    <w:rsid w:val="00CB64C8"/>
    <w:rsid w:val="00CC0115"/>
    <w:rsid w:val="00CC073B"/>
    <w:rsid w:val="00CC163F"/>
    <w:rsid w:val="00CC29CA"/>
    <w:rsid w:val="00CC35E3"/>
    <w:rsid w:val="00CC483D"/>
    <w:rsid w:val="00CC4FF5"/>
    <w:rsid w:val="00CC57F0"/>
    <w:rsid w:val="00CC5C7F"/>
    <w:rsid w:val="00CC7070"/>
    <w:rsid w:val="00CC73F9"/>
    <w:rsid w:val="00CC7E40"/>
    <w:rsid w:val="00CD0F8E"/>
    <w:rsid w:val="00CD1980"/>
    <w:rsid w:val="00CD19DC"/>
    <w:rsid w:val="00CD632F"/>
    <w:rsid w:val="00CD7A1D"/>
    <w:rsid w:val="00CD7B1C"/>
    <w:rsid w:val="00CE0067"/>
    <w:rsid w:val="00CE0EDA"/>
    <w:rsid w:val="00CE13D8"/>
    <w:rsid w:val="00CE2947"/>
    <w:rsid w:val="00CE6DC7"/>
    <w:rsid w:val="00CF1994"/>
    <w:rsid w:val="00CF22B9"/>
    <w:rsid w:val="00CF22F7"/>
    <w:rsid w:val="00CF2E4B"/>
    <w:rsid w:val="00CF49EA"/>
    <w:rsid w:val="00CF6B6E"/>
    <w:rsid w:val="00CF6D85"/>
    <w:rsid w:val="00D020C5"/>
    <w:rsid w:val="00D047C1"/>
    <w:rsid w:val="00D04DE8"/>
    <w:rsid w:val="00D07A7A"/>
    <w:rsid w:val="00D11856"/>
    <w:rsid w:val="00D12764"/>
    <w:rsid w:val="00D13471"/>
    <w:rsid w:val="00D1492F"/>
    <w:rsid w:val="00D1597B"/>
    <w:rsid w:val="00D1629A"/>
    <w:rsid w:val="00D20A3B"/>
    <w:rsid w:val="00D20DC5"/>
    <w:rsid w:val="00D2338B"/>
    <w:rsid w:val="00D24A8D"/>
    <w:rsid w:val="00D24D8B"/>
    <w:rsid w:val="00D26877"/>
    <w:rsid w:val="00D26F1D"/>
    <w:rsid w:val="00D3101D"/>
    <w:rsid w:val="00D3275C"/>
    <w:rsid w:val="00D32CA8"/>
    <w:rsid w:val="00D36EC6"/>
    <w:rsid w:val="00D37606"/>
    <w:rsid w:val="00D41C04"/>
    <w:rsid w:val="00D43B0B"/>
    <w:rsid w:val="00D4523B"/>
    <w:rsid w:val="00D45495"/>
    <w:rsid w:val="00D4610D"/>
    <w:rsid w:val="00D4711C"/>
    <w:rsid w:val="00D508A7"/>
    <w:rsid w:val="00D53AA6"/>
    <w:rsid w:val="00D54559"/>
    <w:rsid w:val="00D5591D"/>
    <w:rsid w:val="00D605BD"/>
    <w:rsid w:val="00D60BCC"/>
    <w:rsid w:val="00D60F05"/>
    <w:rsid w:val="00D610D6"/>
    <w:rsid w:val="00D61814"/>
    <w:rsid w:val="00D626F7"/>
    <w:rsid w:val="00D62E48"/>
    <w:rsid w:val="00D65AB3"/>
    <w:rsid w:val="00D65DE5"/>
    <w:rsid w:val="00D66CCB"/>
    <w:rsid w:val="00D675E5"/>
    <w:rsid w:val="00D70DA5"/>
    <w:rsid w:val="00D723CE"/>
    <w:rsid w:val="00D7323A"/>
    <w:rsid w:val="00D75197"/>
    <w:rsid w:val="00D7542B"/>
    <w:rsid w:val="00D75E1F"/>
    <w:rsid w:val="00D80D26"/>
    <w:rsid w:val="00D81ABE"/>
    <w:rsid w:val="00D81FD7"/>
    <w:rsid w:val="00D82599"/>
    <w:rsid w:val="00D82BD2"/>
    <w:rsid w:val="00D8381D"/>
    <w:rsid w:val="00D8464F"/>
    <w:rsid w:val="00D86306"/>
    <w:rsid w:val="00D87476"/>
    <w:rsid w:val="00D87548"/>
    <w:rsid w:val="00D87B3A"/>
    <w:rsid w:val="00D90D1E"/>
    <w:rsid w:val="00D9400A"/>
    <w:rsid w:val="00DA210C"/>
    <w:rsid w:val="00DA326B"/>
    <w:rsid w:val="00DA3CA3"/>
    <w:rsid w:val="00DA669F"/>
    <w:rsid w:val="00DA75F3"/>
    <w:rsid w:val="00DB1980"/>
    <w:rsid w:val="00DB2F4C"/>
    <w:rsid w:val="00DB300A"/>
    <w:rsid w:val="00DB5BDD"/>
    <w:rsid w:val="00DC01B6"/>
    <w:rsid w:val="00DC1245"/>
    <w:rsid w:val="00DC5C60"/>
    <w:rsid w:val="00DC6AC7"/>
    <w:rsid w:val="00DD034D"/>
    <w:rsid w:val="00DD0DDC"/>
    <w:rsid w:val="00DD1AB1"/>
    <w:rsid w:val="00DD1C5A"/>
    <w:rsid w:val="00DD463E"/>
    <w:rsid w:val="00DD4B07"/>
    <w:rsid w:val="00DD4F48"/>
    <w:rsid w:val="00DD5717"/>
    <w:rsid w:val="00DD7B4F"/>
    <w:rsid w:val="00DE18C5"/>
    <w:rsid w:val="00DE19AB"/>
    <w:rsid w:val="00DE19F4"/>
    <w:rsid w:val="00DE46B8"/>
    <w:rsid w:val="00DE508D"/>
    <w:rsid w:val="00DE52C9"/>
    <w:rsid w:val="00DF2FB9"/>
    <w:rsid w:val="00DF4C16"/>
    <w:rsid w:val="00DF507F"/>
    <w:rsid w:val="00DF5D4D"/>
    <w:rsid w:val="00DF6DCA"/>
    <w:rsid w:val="00E010C4"/>
    <w:rsid w:val="00E01207"/>
    <w:rsid w:val="00E01393"/>
    <w:rsid w:val="00E02CE3"/>
    <w:rsid w:val="00E0454F"/>
    <w:rsid w:val="00E04760"/>
    <w:rsid w:val="00E04CB6"/>
    <w:rsid w:val="00E0652C"/>
    <w:rsid w:val="00E076D4"/>
    <w:rsid w:val="00E10B19"/>
    <w:rsid w:val="00E10BB9"/>
    <w:rsid w:val="00E11338"/>
    <w:rsid w:val="00E1238B"/>
    <w:rsid w:val="00E131A7"/>
    <w:rsid w:val="00E13612"/>
    <w:rsid w:val="00E13B9C"/>
    <w:rsid w:val="00E14C6F"/>
    <w:rsid w:val="00E153AE"/>
    <w:rsid w:val="00E1596C"/>
    <w:rsid w:val="00E15F73"/>
    <w:rsid w:val="00E215E8"/>
    <w:rsid w:val="00E240D0"/>
    <w:rsid w:val="00E2431F"/>
    <w:rsid w:val="00E243A9"/>
    <w:rsid w:val="00E3278D"/>
    <w:rsid w:val="00E32DDE"/>
    <w:rsid w:val="00E33586"/>
    <w:rsid w:val="00E4055B"/>
    <w:rsid w:val="00E41A2F"/>
    <w:rsid w:val="00E41C91"/>
    <w:rsid w:val="00E41CC5"/>
    <w:rsid w:val="00E4393C"/>
    <w:rsid w:val="00E443C0"/>
    <w:rsid w:val="00E455DA"/>
    <w:rsid w:val="00E47516"/>
    <w:rsid w:val="00E54284"/>
    <w:rsid w:val="00E54BA4"/>
    <w:rsid w:val="00E555A1"/>
    <w:rsid w:val="00E55DCD"/>
    <w:rsid w:val="00E5734C"/>
    <w:rsid w:val="00E6128B"/>
    <w:rsid w:val="00E63117"/>
    <w:rsid w:val="00E631DE"/>
    <w:rsid w:val="00E63B33"/>
    <w:rsid w:val="00E672A9"/>
    <w:rsid w:val="00E71B56"/>
    <w:rsid w:val="00E74D6F"/>
    <w:rsid w:val="00E774F8"/>
    <w:rsid w:val="00E8096A"/>
    <w:rsid w:val="00E8366B"/>
    <w:rsid w:val="00E8399D"/>
    <w:rsid w:val="00E843BD"/>
    <w:rsid w:val="00E84AC4"/>
    <w:rsid w:val="00E86ACC"/>
    <w:rsid w:val="00E87A92"/>
    <w:rsid w:val="00E91ED8"/>
    <w:rsid w:val="00E93439"/>
    <w:rsid w:val="00E9372E"/>
    <w:rsid w:val="00E95347"/>
    <w:rsid w:val="00E96526"/>
    <w:rsid w:val="00EA3248"/>
    <w:rsid w:val="00EA4D95"/>
    <w:rsid w:val="00EA5F10"/>
    <w:rsid w:val="00EA6ED5"/>
    <w:rsid w:val="00EA7EE5"/>
    <w:rsid w:val="00EB0F87"/>
    <w:rsid w:val="00EB281D"/>
    <w:rsid w:val="00EB2A0C"/>
    <w:rsid w:val="00EB3237"/>
    <w:rsid w:val="00EC0088"/>
    <w:rsid w:val="00EC0EDC"/>
    <w:rsid w:val="00EC1FAC"/>
    <w:rsid w:val="00EC307A"/>
    <w:rsid w:val="00EC34FF"/>
    <w:rsid w:val="00EC385C"/>
    <w:rsid w:val="00EC41FA"/>
    <w:rsid w:val="00EC4EC3"/>
    <w:rsid w:val="00EC502C"/>
    <w:rsid w:val="00EC5CED"/>
    <w:rsid w:val="00EC7957"/>
    <w:rsid w:val="00ED2C44"/>
    <w:rsid w:val="00ED43C2"/>
    <w:rsid w:val="00ED6B3B"/>
    <w:rsid w:val="00ED70D0"/>
    <w:rsid w:val="00EE1242"/>
    <w:rsid w:val="00EE1443"/>
    <w:rsid w:val="00EE3EA4"/>
    <w:rsid w:val="00EE4C07"/>
    <w:rsid w:val="00EE67D2"/>
    <w:rsid w:val="00EE792A"/>
    <w:rsid w:val="00EF0313"/>
    <w:rsid w:val="00EF34D0"/>
    <w:rsid w:val="00EF4938"/>
    <w:rsid w:val="00EF5616"/>
    <w:rsid w:val="00EF5D17"/>
    <w:rsid w:val="00F01F1F"/>
    <w:rsid w:val="00F0281B"/>
    <w:rsid w:val="00F03933"/>
    <w:rsid w:val="00F03F5F"/>
    <w:rsid w:val="00F048B7"/>
    <w:rsid w:val="00F05395"/>
    <w:rsid w:val="00F06156"/>
    <w:rsid w:val="00F06AE3"/>
    <w:rsid w:val="00F113D9"/>
    <w:rsid w:val="00F1271D"/>
    <w:rsid w:val="00F13C84"/>
    <w:rsid w:val="00F17724"/>
    <w:rsid w:val="00F17B65"/>
    <w:rsid w:val="00F217B9"/>
    <w:rsid w:val="00F21FF5"/>
    <w:rsid w:val="00F222F2"/>
    <w:rsid w:val="00F23077"/>
    <w:rsid w:val="00F25A9F"/>
    <w:rsid w:val="00F25BE0"/>
    <w:rsid w:val="00F26C51"/>
    <w:rsid w:val="00F27303"/>
    <w:rsid w:val="00F27A02"/>
    <w:rsid w:val="00F32F2C"/>
    <w:rsid w:val="00F35C36"/>
    <w:rsid w:val="00F36BA2"/>
    <w:rsid w:val="00F40F42"/>
    <w:rsid w:val="00F41931"/>
    <w:rsid w:val="00F42351"/>
    <w:rsid w:val="00F44BE4"/>
    <w:rsid w:val="00F4590F"/>
    <w:rsid w:val="00F46967"/>
    <w:rsid w:val="00F47448"/>
    <w:rsid w:val="00F47BA7"/>
    <w:rsid w:val="00F509C3"/>
    <w:rsid w:val="00F50D1E"/>
    <w:rsid w:val="00F52E8A"/>
    <w:rsid w:val="00F535D6"/>
    <w:rsid w:val="00F53686"/>
    <w:rsid w:val="00F54CAE"/>
    <w:rsid w:val="00F54EF5"/>
    <w:rsid w:val="00F55EBD"/>
    <w:rsid w:val="00F621B7"/>
    <w:rsid w:val="00F62357"/>
    <w:rsid w:val="00F64ADC"/>
    <w:rsid w:val="00F65CD1"/>
    <w:rsid w:val="00F666BE"/>
    <w:rsid w:val="00F66D29"/>
    <w:rsid w:val="00F70005"/>
    <w:rsid w:val="00F715DE"/>
    <w:rsid w:val="00F72C70"/>
    <w:rsid w:val="00F73271"/>
    <w:rsid w:val="00F77EFF"/>
    <w:rsid w:val="00F8053A"/>
    <w:rsid w:val="00F8340E"/>
    <w:rsid w:val="00F85ED9"/>
    <w:rsid w:val="00F85FCA"/>
    <w:rsid w:val="00F863AC"/>
    <w:rsid w:val="00F86BE7"/>
    <w:rsid w:val="00F86DDE"/>
    <w:rsid w:val="00F9371A"/>
    <w:rsid w:val="00F96145"/>
    <w:rsid w:val="00F9788E"/>
    <w:rsid w:val="00FA1841"/>
    <w:rsid w:val="00FA3447"/>
    <w:rsid w:val="00FA4FF0"/>
    <w:rsid w:val="00FA50CE"/>
    <w:rsid w:val="00FA57C9"/>
    <w:rsid w:val="00FA607C"/>
    <w:rsid w:val="00FA65B2"/>
    <w:rsid w:val="00FA65FF"/>
    <w:rsid w:val="00FA74A2"/>
    <w:rsid w:val="00FB26DF"/>
    <w:rsid w:val="00FB28D1"/>
    <w:rsid w:val="00FB30A3"/>
    <w:rsid w:val="00FB6371"/>
    <w:rsid w:val="00FB6B7F"/>
    <w:rsid w:val="00FC0E3F"/>
    <w:rsid w:val="00FC16AD"/>
    <w:rsid w:val="00FC21C5"/>
    <w:rsid w:val="00FC26F2"/>
    <w:rsid w:val="00FC2E1A"/>
    <w:rsid w:val="00FC4760"/>
    <w:rsid w:val="00FC687D"/>
    <w:rsid w:val="00FC719A"/>
    <w:rsid w:val="00FC7EFB"/>
    <w:rsid w:val="00FC7F29"/>
    <w:rsid w:val="00FD23A9"/>
    <w:rsid w:val="00FD2D3E"/>
    <w:rsid w:val="00FD3CE3"/>
    <w:rsid w:val="00FD48A0"/>
    <w:rsid w:val="00FD4DCE"/>
    <w:rsid w:val="00FD526F"/>
    <w:rsid w:val="00FD684C"/>
    <w:rsid w:val="00FD7D98"/>
    <w:rsid w:val="00FD7F23"/>
    <w:rsid w:val="00FE24F9"/>
    <w:rsid w:val="00FE2FC9"/>
    <w:rsid w:val="00FE761A"/>
    <w:rsid w:val="00FF195C"/>
    <w:rsid w:val="00FF5A81"/>
    <w:rsid w:val="00FF7273"/>
    <w:rsid w:val="00FF7C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8609">
      <o:colormenu v:ext="edit" fillcolor="none [663]"/>
    </o:shapedefaults>
    <o:shapelayout v:ext="edit">
      <o:idmap v:ext="edit" data="1"/>
    </o:shapelayout>
  </w:shapeDefaults>
  <w:decimalSymbol w:val="."/>
  <w:listSeparator w:val=","/>
  <w15:docId w15:val="{3991386D-99E3-4E97-B3F9-8964C783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E555A1"/>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E555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Heading">
    <w:name w:val="Table Heading"/>
    <w:basedOn w:val="Normal"/>
    <w:next w:val="Normal"/>
    <w:link w:val="TableHeadingChar"/>
    <w:uiPriority w:val="99"/>
    <w:rsid w:val="00D62E48"/>
    <w:pPr>
      <w:keepNext/>
      <w:spacing w:before="120" w:after="20" w:line="240" w:lineRule="auto"/>
    </w:pPr>
    <w:rPr>
      <w:rFonts w:ascii="Arial" w:eastAsia="Times New Roman" w:hAnsi="Arial" w:cs="Times New Roman"/>
      <w:b/>
      <w:sz w:val="20"/>
      <w:szCs w:val="20"/>
      <w:lang w:eastAsia="en-AU"/>
    </w:rPr>
  </w:style>
  <w:style w:type="paragraph" w:customStyle="1" w:styleId="ChartandTableFootnoteAlpha">
    <w:name w:val="Chart and Table Footnote Alpha"/>
    <w:basedOn w:val="Normal"/>
    <w:next w:val="Normal"/>
    <w:link w:val="ChartandTableFootnoteAlphaChar"/>
    <w:uiPriority w:val="99"/>
    <w:rsid w:val="0009129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Bullet">
    <w:name w:val="Bullet"/>
    <w:basedOn w:val="Normal"/>
    <w:uiPriority w:val="99"/>
    <w:rsid w:val="0009129B"/>
    <w:pPr>
      <w:numPr>
        <w:numId w:val="2"/>
      </w:numPr>
      <w:spacing w:after="240" w:line="260" w:lineRule="exact"/>
      <w:jc w:val="both"/>
    </w:pPr>
    <w:rPr>
      <w:rFonts w:ascii="Book Antiqua" w:eastAsia="Times New Roman" w:hAnsi="Book Antiqua" w:cs="Times New Roman"/>
      <w:sz w:val="20"/>
      <w:szCs w:val="20"/>
      <w:lang w:eastAsia="en-AU"/>
    </w:rPr>
  </w:style>
  <w:style w:type="paragraph" w:customStyle="1" w:styleId="Dash">
    <w:name w:val="Dash"/>
    <w:basedOn w:val="Normal"/>
    <w:uiPriority w:val="99"/>
    <w:rsid w:val="0009129B"/>
    <w:pPr>
      <w:numPr>
        <w:ilvl w:val="1"/>
        <w:numId w:val="2"/>
      </w:numPr>
      <w:spacing w:after="240" w:line="260" w:lineRule="exact"/>
      <w:jc w:val="both"/>
    </w:pPr>
    <w:rPr>
      <w:rFonts w:ascii="Book Antiqua" w:eastAsia="Times New Roman" w:hAnsi="Book Antiqua" w:cs="Times New Roman"/>
      <w:sz w:val="20"/>
      <w:szCs w:val="20"/>
      <w:lang w:eastAsia="en-AU"/>
    </w:rPr>
  </w:style>
  <w:style w:type="paragraph" w:customStyle="1" w:styleId="DoubleDot">
    <w:name w:val="Double Dot"/>
    <w:basedOn w:val="Normal"/>
    <w:uiPriority w:val="99"/>
    <w:rsid w:val="0009129B"/>
    <w:pPr>
      <w:numPr>
        <w:ilvl w:val="2"/>
        <w:numId w:val="2"/>
      </w:numPr>
      <w:spacing w:after="240" w:line="260" w:lineRule="exact"/>
      <w:jc w:val="both"/>
    </w:pPr>
    <w:rPr>
      <w:rFonts w:ascii="Book Antiqua" w:eastAsia="Times New Roman" w:hAnsi="Book Antiqua" w:cs="Times New Roman"/>
      <w:sz w:val="20"/>
      <w:szCs w:val="20"/>
      <w:lang w:eastAsia="en-AU"/>
    </w:rPr>
  </w:style>
  <w:style w:type="paragraph" w:customStyle="1" w:styleId="Proformatext">
    <w:name w:val="Pro forma text"/>
    <w:basedOn w:val="Normal"/>
    <w:uiPriority w:val="99"/>
    <w:rsid w:val="0009129B"/>
    <w:pPr>
      <w:spacing w:before="80" w:after="80" w:line="260" w:lineRule="exact"/>
    </w:pPr>
    <w:rPr>
      <w:rFonts w:ascii="Book Antiqua" w:eastAsia="Times New Roman" w:hAnsi="Book Antiqua" w:cs="Times New Roman"/>
      <w:sz w:val="20"/>
      <w:szCs w:val="20"/>
      <w:lang w:eastAsia="en-AU"/>
    </w:rPr>
  </w:style>
  <w:style w:type="paragraph" w:customStyle="1" w:styleId="Proformabullet">
    <w:name w:val="Pro forma bullet"/>
    <w:basedOn w:val="Bullet"/>
    <w:uiPriority w:val="99"/>
    <w:rsid w:val="0009129B"/>
    <w:pPr>
      <w:spacing w:before="80" w:after="80"/>
      <w:ind w:left="284" w:hanging="284"/>
      <w:jc w:val="left"/>
    </w:pPr>
  </w:style>
  <w:style w:type="paragraph" w:customStyle="1" w:styleId="Text">
    <w:name w:val="Text"/>
    <w:basedOn w:val="Normal"/>
    <w:link w:val="TextChar"/>
    <w:qFormat/>
    <w:rsid w:val="0009129B"/>
    <w:pPr>
      <w:spacing w:after="0" w:line="240" w:lineRule="auto"/>
    </w:pPr>
    <w:rPr>
      <w:rFonts w:ascii="Verdana" w:hAnsi="Verdana"/>
      <w:sz w:val="20"/>
      <w:szCs w:val="20"/>
    </w:rPr>
  </w:style>
  <w:style w:type="paragraph" w:customStyle="1" w:styleId="Headings">
    <w:name w:val="Headings"/>
    <w:basedOn w:val="TableHeading"/>
    <w:link w:val="HeadingsChar"/>
    <w:qFormat/>
    <w:rsid w:val="0009129B"/>
    <w:pPr>
      <w:keepNext w:val="0"/>
    </w:pPr>
    <w:rPr>
      <w:rFonts w:ascii="Verdana" w:hAnsi="Verdana"/>
      <w:sz w:val="22"/>
      <w:szCs w:val="22"/>
    </w:rPr>
  </w:style>
  <w:style w:type="character" w:customStyle="1" w:styleId="TextChar">
    <w:name w:val="Text Char"/>
    <w:basedOn w:val="DefaultParagraphFont"/>
    <w:link w:val="Text"/>
    <w:rsid w:val="0009129B"/>
    <w:rPr>
      <w:rFonts w:ascii="Verdana" w:hAnsi="Verdana"/>
      <w:sz w:val="20"/>
      <w:szCs w:val="20"/>
    </w:rPr>
  </w:style>
  <w:style w:type="paragraph" w:customStyle="1" w:styleId="Table-RowHeadings">
    <w:name w:val="Table - Row Headings"/>
    <w:basedOn w:val="Normal"/>
    <w:link w:val="Table-RowHeadingsChar"/>
    <w:qFormat/>
    <w:rsid w:val="0009129B"/>
    <w:pPr>
      <w:spacing w:after="0" w:line="240" w:lineRule="auto"/>
    </w:pPr>
    <w:rPr>
      <w:rFonts w:ascii="Verdana" w:hAnsi="Verdana"/>
      <w:sz w:val="20"/>
      <w:szCs w:val="20"/>
    </w:rPr>
  </w:style>
  <w:style w:type="character" w:customStyle="1" w:styleId="TableHeadingChar">
    <w:name w:val="Table Heading Char"/>
    <w:basedOn w:val="DefaultParagraphFont"/>
    <w:link w:val="TableHeading"/>
    <w:uiPriority w:val="99"/>
    <w:rsid w:val="0009129B"/>
    <w:rPr>
      <w:rFonts w:ascii="Arial" w:eastAsia="Times New Roman" w:hAnsi="Arial" w:cs="Times New Roman"/>
      <w:b/>
      <w:sz w:val="20"/>
      <w:szCs w:val="20"/>
      <w:lang w:eastAsia="en-AU"/>
    </w:rPr>
  </w:style>
  <w:style w:type="character" w:customStyle="1" w:styleId="HeadingsChar">
    <w:name w:val="Headings Char"/>
    <w:basedOn w:val="TableHeadingChar"/>
    <w:link w:val="Headings"/>
    <w:rsid w:val="0009129B"/>
    <w:rPr>
      <w:rFonts w:ascii="Arial" w:eastAsia="Times New Roman" w:hAnsi="Arial" w:cs="Times New Roman"/>
      <w:b/>
      <w:sz w:val="20"/>
      <w:szCs w:val="20"/>
      <w:lang w:eastAsia="en-AU"/>
    </w:rPr>
  </w:style>
  <w:style w:type="paragraph" w:customStyle="1" w:styleId="Table-YearlyColumnHeadings">
    <w:name w:val="Table - Yearly Column Headings"/>
    <w:basedOn w:val="Table-RowHeadings"/>
    <w:link w:val="Table-YearlyColumnHeadingsChar"/>
    <w:qFormat/>
    <w:rsid w:val="0009129B"/>
    <w:pPr>
      <w:jc w:val="right"/>
    </w:pPr>
  </w:style>
  <w:style w:type="character" w:customStyle="1" w:styleId="Table-RowHeadingsChar">
    <w:name w:val="Table - Row Headings Char"/>
    <w:basedOn w:val="DefaultParagraphFont"/>
    <w:link w:val="Table-RowHeadings"/>
    <w:rsid w:val="0009129B"/>
    <w:rPr>
      <w:rFonts w:ascii="Verdana" w:hAnsi="Verdana"/>
      <w:sz w:val="20"/>
      <w:szCs w:val="20"/>
    </w:rPr>
  </w:style>
  <w:style w:type="paragraph" w:customStyle="1" w:styleId="Tablefigures">
    <w:name w:val="Table figures"/>
    <w:basedOn w:val="Normal"/>
    <w:link w:val="TablefiguresChar"/>
    <w:qFormat/>
    <w:rsid w:val="00682D90"/>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09129B"/>
    <w:rPr>
      <w:rFonts w:ascii="Verdana" w:hAnsi="Verdana"/>
      <w:sz w:val="20"/>
      <w:szCs w:val="20"/>
    </w:rPr>
  </w:style>
  <w:style w:type="paragraph" w:customStyle="1" w:styleId="Notes">
    <w:name w:val="Notes"/>
    <w:basedOn w:val="ChartandTableFootnoteAlpha"/>
    <w:link w:val="NotesChar"/>
    <w:qFormat/>
    <w:rsid w:val="00682D90"/>
    <w:rPr>
      <w:rFonts w:ascii="Verdana" w:hAnsi="Verdana"/>
    </w:rPr>
  </w:style>
  <w:style w:type="character" w:customStyle="1" w:styleId="TablefiguresChar">
    <w:name w:val="Table figures Char"/>
    <w:basedOn w:val="DefaultParagraphFont"/>
    <w:link w:val="Tablefigures"/>
    <w:rsid w:val="00682D90"/>
    <w:rPr>
      <w:rFonts w:ascii="Verdana" w:hAnsi="Verdana"/>
      <w:sz w:val="18"/>
      <w:szCs w:val="18"/>
    </w:rPr>
  </w:style>
  <w:style w:type="paragraph" w:customStyle="1" w:styleId="TextItalicised">
    <w:name w:val="Text Italicised"/>
    <w:basedOn w:val="Normal"/>
    <w:link w:val="TextItalicisedChar"/>
    <w:qFormat/>
    <w:rsid w:val="00682D90"/>
    <w:pPr>
      <w:spacing w:after="0" w:line="240" w:lineRule="auto"/>
    </w:pPr>
    <w:rPr>
      <w:rFonts w:ascii="Verdana" w:hAnsi="Verdana"/>
      <w:i/>
      <w:iCs/>
      <w:sz w:val="20"/>
      <w:szCs w:val="20"/>
    </w:rPr>
  </w:style>
  <w:style w:type="character" w:customStyle="1" w:styleId="ChartandTableFootnoteAlphaChar">
    <w:name w:val="Chart and Table Footnote Alpha Char"/>
    <w:basedOn w:val="DefaultParagraphFont"/>
    <w:link w:val="ChartandTableFootnoteAlpha"/>
    <w:uiPriority w:val="99"/>
    <w:rsid w:val="00682D90"/>
    <w:rPr>
      <w:rFonts w:ascii="Arial" w:eastAsia="Times New Roman" w:hAnsi="Arial" w:cs="Times New Roman"/>
      <w:sz w:val="16"/>
      <w:szCs w:val="20"/>
      <w:lang w:eastAsia="en-AU"/>
    </w:rPr>
  </w:style>
  <w:style w:type="character" w:customStyle="1" w:styleId="NotesChar">
    <w:name w:val="Notes Char"/>
    <w:basedOn w:val="ChartandTableFootnoteAlphaChar"/>
    <w:link w:val="Notes"/>
    <w:rsid w:val="00682D90"/>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682D90"/>
    <w:rPr>
      <w:rFonts w:ascii="Verdana" w:hAnsi="Verdana"/>
      <w:i/>
      <w:iCs/>
      <w:sz w:val="20"/>
      <w:szCs w:val="20"/>
    </w:rPr>
  </w:style>
  <w:style w:type="paragraph" w:styleId="BalloonText">
    <w:name w:val="Balloon Text"/>
    <w:basedOn w:val="Normal"/>
    <w:link w:val="BalloonTextChar"/>
    <w:uiPriority w:val="99"/>
    <w:semiHidden/>
    <w:unhideWhenUsed/>
    <w:rsid w:val="00421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5F5"/>
    <w:rPr>
      <w:rFonts w:ascii="Tahoma" w:hAnsi="Tahoma" w:cs="Tahoma"/>
      <w:sz w:val="16"/>
      <w:szCs w:val="16"/>
    </w:rPr>
  </w:style>
  <w:style w:type="paragraph" w:styleId="Header">
    <w:name w:val="header"/>
    <w:basedOn w:val="Normal"/>
    <w:link w:val="HeaderChar"/>
    <w:uiPriority w:val="99"/>
    <w:unhideWhenUsed/>
    <w:rsid w:val="00515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58B2"/>
  </w:style>
  <w:style w:type="paragraph" w:styleId="Footer">
    <w:name w:val="footer"/>
    <w:basedOn w:val="Normal"/>
    <w:link w:val="FooterChar"/>
    <w:uiPriority w:val="99"/>
    <w:unhideWhenUsed/>
    <w:rsid w:val="00515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58B2"/>
  </w:style>
  <w:style w:type="paragraph" w:styleId="Revision">
    <w:name w:val="Revision"/>
    <w:hidden/>
    <w:uiPriority w:val="99"/>
    <w:semiHidden/>
    <w:rsid w:val="00C62878"/>
    <w:pPr>
      <w:spacing w:after="0" w:line="240" w:lineRule="auto"/>
    </w:pPr>
  </w:style>
  <w:style w:type="character" w:styleId="Hyperlink">
    <w:name w:val="Hyperlink"/>
    <w:basedOn w:val="DefaultParagraphFont"/>
    <w:uiPriority w:val="99"/>
    <w:unhideWhenUsed/>
    <w:rsid w:val="00902F05"/>
    <w:rPr>
      <w:color w:val="0000FF"/>
      <w:u w:val="single"/>
    </w:rPr>
  </w:style>
  <w:style w:type="paragraph" w:styleId="ListParagraph">
    <w:name w:val="List Paragraph"/>
    <w:basedOn w:val="Normal"/>
    <w:uiPriority w:val="34"/>
    <w:qFormat/>
    <w:rsid w:val="00902F05"/>
    <w:pPr>
      <w:spacing w:after="0" w:line="240" w:lineRule="auto"/>
      <w:ind w:left="720"/>
    </w:pPr>
    <w:rPr>
      <w:rFonts w:ascii="Calibr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418873">
      <w:bodyDiv w:val="1"/>
      <w:marLeft w:val="0"/>
      <w:marRight w:val="0"/>
      <w:marTop w:val="0"/>
      <w:marBottom w:val="0"/>
      <w:divBdr>
        <w:top w:val="none" w:sz="0" w:space="0" w:color="auto"/>
        <w:left w:val="none" w:sz="0" w:space="0" w:color="auto"/>
        <w:bottom w:val="none" w:sz="0" w:space="0" w:color="auto"/>
        <w:right w:val="none" w:sz="0" w:space="0" w:color="auto"/>
      </w:divBdr>
    </w:div>
    <w:div w:id="200108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83C74-090A-4E8E-984F-A96F178F7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F99FCF30</Template>
  <TotalTime>230</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FINANCE</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Rivers</dc:creator>
  <cp:lastModifiedBy>Gaven, Cait</cp:lastModifiedBy>
  <cp:revision>19</cp:revision>
  <cp:lastPrinted>2016-06-28T05:18:00Z</cp:lastPrinted>
  <dcterms:created xsi:type="dcterms:W3CDTF">2016-06-27T23:38:00Z</dcterms:created>
  <dcterms:modified xsi:type="dcterms:W3CDTF">2016-06-30T01:04:00Z</dcterms:modified>
</cp:coreProperties>
</file>