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2108E2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2108E2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9275E4">
              <w:rPr>
                <w:b/>
              </w:rPr>
              <w:t xml:space="preserve"> The Coalition’s plan to support your local parks and environment</w:t>
            </w:r>
          </w:p>
        </w:tc>
      </w:tr>
      <w:tr w:rsidR="001425E2" w:rsidTr="002108E2">
        <w:tc>
          <w:tcPr>
            <w:tcW w:w="4621" w:type="dxa"/>
          </w:tcPr>
          <w:p w:rsidR="001425E2" w:rsidRDefault="001425E2" w:rsidP="002108E2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1425E2" w:rsidRPr="00057CE0" w:rsidRDefault="001425E2" w:rsidP="002108E2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057CE0">
              <w:rPr>
                <w:rFonts w:ascii="Verdana" w:hAnsi="Verdana"/>
                <w:smallCaps/>
                <w:noProof/>
                <w:sz w:val="20"/>
                <w:szCs w:val="20"/>
              </w:rPr>
              <w:t>COA 009</w:t>
            </w: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  <w:r w:rsidR="00E749E7">
              <w:rPr>
                <w:b/>
              </w:rPr>
              <w:t xml:space="preserve"> </w:t>
            </w:r>
          </w:p>
        </w:tc>
        <w:tc>
          <w:tcPr>
            <w:tcW w:w="4621" w:type="dxa"/>
          </w:tcPr>
          <w:p w:rsidR="001425E2" w:rsidRPr="001425E2" w:rsidRDefault="001425E2" w:rsidP="002108E2">
            <w:pPr>
              <w:rPr>
                <w:rFonts w:ascii="Verdana" w:hAnsi="Verdana"/>
                <w:sz w:val="20"/>
                <w:szCs w:val="20"/>
              </w:rPr>
            </w:pPr>
            <w:r w:rsidRPr="001425E2">
              <w:rPr>
                <w:rFonts w:ascii="Verdana" w:hAnsi="Verdana"/>
                <w:sz w:val="20"/>
                <w:szCs w:val="20"/>
              </w:rPr>
              <w:t>This proposal would provide $30</w:t>
            </w:r>
            <w:r>
              <w:rPr>
                <w:rFonts w:ascii="Verdana" w:hAnsi="Verdana"/>
                <w:sz w:val="20"/>
                <w:szCs w:val="20"/>
              </w:rPr>
              <w:t>.0</w:t>
            </w:r>
            <w:r w:rsidRPr="001425E2">
              <w:rPr>
                <w:rFonts w:ascii="Verdana" w:hAnsi="Verdana"/>
                <w:sz w:val="20"/>
                <w:szCs w:val="20"/>
              </w:rPr>
              <w:t xml:space="preserve"> million over four years to 2019-20 for local parks and the environment, including expanding the </w:t>
            </w:r>
            <w:r w:rsidR="005B6604" w:rsidRPr="005B6604">
              <w:rPr>
                <w:rFonts w:ascii="Verdana" w:hAnsi="Verdana"/>
                <w:i/>
                <w:sz w:val="20"/>
                <w:szCs w:val="20"/>
              </w:rPr>
              <w:t>S</w:t>
            </w:r>
            <w:r w:rsidRPr="005B6604">
              <w:rPr>
                <w:rFonts w:ascii="Verdana" w:hAnsi="Verdana"/>
                <w:i/>
                <w:sz w:val="20"/>
                <w:szCs w:val="20"/>
              </w:rPr>
              <w:t xml:space="preserve">olar </w:t>
            </w:r>
            <w:r w:rsidR="005B6604" w:rsidRPr="005B6604">
              <w:rPr>
                <w:rFonts w:ascii="Verdana" w:hAnsi="Verdana"/>
                <w:i/>
                <w:sz w:val="20"/>
                <w:szCs w:val="20"/>
              </w:rPr>
              <w:t>C</w:t>
            </w:r>
            <w:r w:rsidRPr="005B6604">
              <w:rPr>
                <w:rFonts w:ascii="Verdana" w:hAnsi="Verdana"/>
                <w:i/>
                <w:sz w:val="20"/>
                <w:szCs w:val="20"/>
              </w:rPr>
              <w:t xml:space="preserve">ommunities </w:t>
            </w:r>
            <w:r w:rsidR="005B6604" w:rsidRPr="005B6604">
              <w:rPr>
                <w:rFonts w:ascii="Verdana" w:hAnsi="Verdana"/>
                <w:i/>
                <w:sz w:val="20"/>
                <w:szCs w:val="20"/>
              </w:rPr>
              <w:t>P</w:t>
            </w:r>
            <w:r w:rsidRPr="005B6604">
              <w:rPr>
                <w:rFonts w:ascii="Verdana" w:hAnsi="Verdana"/>
                <w:i/>
                <w:sz w:val="20"/>
                <w:szCs w:val="20"/>
              </w:rPr>
              <w:t>rogramme</w:t>
            </w:r>
            <w:r w:rsidRPr="001425E2">
              <w:rPr>
                <w:rFonts w:ascii="Verdana" w:hAnsi="Verdana"/>
                <w:sz w:val="20"/>
                <w:szCs w:val="20"/>
              </w:rPr>
              <w:t xml:space="preserve"> and supporting upgrades to cleaner outboard engines used by surf lifesaving clubs.</w:t>
            </w:r>
          </w:p>
          <w:p w:rsidR="001425E2" w:rsidRPr="001425E2" w:rsidRDefault="001425E2" w:rsidP="002108E2">
            <w:pPr>
              <w:rPr>
                <w:rFonts w:ascii="Verdana" w:hAnsi="Verdana"/>
                <w:sz w:val="20"/>
                <w:szCs w:val="20"/>
              </w:rPr>
            </w:pPr>
          </w:p>
          <w:p w:rsidR="001425E2" w:rsidRDefault="001425E2" w:rsidP="00F628DE">
            <w:pPr>
              <w:rPr>
                <w:rFonts w:ascii="Verdana" w:hAnsi="Verdana"/>
                <w:sz w:val="20"/>
                <w:szCs w:val="20"/>
              </w:rPr>
            </w:pPr>
            <w:r w:rsidRPr="001425E2">
              <w:rPr>
                <w:rFonts w:ascii="Verdana" w:hAnsi="Verdana"/>
                <w:sz w:val="20"/>
                <w:szCs w:val="20"/>
              </w:rPr>
              <w:t>The net impact of this proposal on</w:t>
            </w:r>
            <w:r w:rsidR="0033678F">
              <w:rPr>
                <w:rFonts w:ascii="Verdana" w:hAnsi="Verdana"/>
                <w:sz w:val="20"/>
                <w:szCs w:val="20"/>
              </w:rPr>
              <w:t xml:space="preserve"> the</w:t>
            </w:r>
            <w:r w:rsidRPr="001425E2">
              <w:rPr>
                <w:rFonts w:ascii="Verdana" w:hAnsi="Verdana"/>
                <w:sz w:val="20"/>
                <w:szCs w:val="20"/>
              </w:rPr>
              <w:t xml:space="preserve"> underlying cash balance is $23.5 million, as $6.5 million will be redirected from the </w:t>
            </w:r>
            <w:r w:rsidR="00F628DE" w:rsidRPr="005B6604">
              <w:rPr>
                <w:rFonts w:ascii="Verdana" w:hAnsi="Verdana"/>
                <w:i/>
                <w:sz w:val="20"/>
                <w:szCs w:val="20"/>
              </w:rPr>
              <w:t>N</w:t>
            </w:r>
            <w:r w:rsidRPr="005B6604">
              <w:rPr>
                <w:rFonts w:ascii="Verdana" w:hAnsi="Verdana"/>
                <w:i/>
                <w:sz w:val="20"/>
                <w:szCs w:val="20"/>
              </w:rPr>
              <w:t xml:space="preserve">ational </w:t>
            </w:r>
            <w:proofErr w:type="spellStart"/>
            <w:r w:rsidR="00F628DE" w:rsidRPr="005B6604">
              <w:rPr>
                <w:rFonts w:ascii="Verdana" w:hAnsi="Verdana"/>
                <w:i/>
                <w:sz w:val="20"/>
                <w:szCs w:val="20"/>
              </w:rPr>
              <w:t>L</w:t>
            </w:r>
            <w:r w:rsidRPr="005B6604">
              <w:rPr>
                <w:rFonts w:ascii="Verdana" w:hAnsi="Verdana"/>
                <w:i/>
                <w:sz w:val="20"/>
                <w:szCs w:val="20"/>
              </w:rPr>
              <w:t>andcare</w:t>
            </w:r>
            <w:proofErr w:type="spellEnd"/>
            <w:r w:rsidRPr="005B660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628DE" w:rsidRPr="005B6604">
              <w:rPr>
                <w:rFonts w:ascii="Verdana" w:hAnsi="Verdana"/>
                <w:i/>
                <w:sz w:val="20"/>
                <w:szCs w:val="20"/>
              </w:rPr>
              <w:t>P</w:t>
            </w:r>
            <w:r w:rsidRPr="005B6604">
              <w:rPr>
                <w:rFonts w:ascii="Verdana" w:hAnsi="Verdana"/>
                <w:i/>
                <w:sz w:val="20"/>
                <w:szCs w:val="20"/>
              </w:rPr>
              <w:t>rogramme – emerging priorities</w:t>
            </w:r>
            <w:r>
              <w:rPr>
                <w:rFonts w:ascii="Verdana" w:hAnsi="Verdana"/>
                <w:sz w:val="20"/>
                <w:szCs w:val="20"/>
              </w:rPr>
              <w:t xml:space="preserve"> measure from the 2016</w:t>
            </w:r>
            <w:r>
              <w:rPr>
                <w:rFonts w:ascii="Verdana" w:hAnsi="Verdana"/>
                <w:sz w:val="20"/>
                <w:szCs w:val="20"/>
              </w:rPr>
              <w:noBreakHyphen/>
              <w:t>17 B</w:t>
            </w:r>
            <w:r w:rsidRPr="001425E2">
              <w:rPr>
                <w:rFonts w:ascii="Verdana" w:hAnsi="Verdana"/>
                <w:sz w:val="20"/>
                <w:szCs w:val="20"/>
              </w:rPr>
              <w:t>udget.</w:t>
            </w:r>
          </w:p>
          <w:p w:rsidR="00057CE0" w:rsidRPr="003B04CD" w:rsidRDefault="00057CE0" w:rsidP="00F628DE">
            <w:pPr>
              <w:rPr>
                <w:smallCaps/>
                <w:noProof/>
              </w:rPr>
            </w:pP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1425E2" w:rsidRPr="003B04CD" w:rsidRDefault="001425E2" w:rsidP="002108E2">
            <w:pPr>
              <w:rPr>
                <w:smallCaps/>
                <w:noProof/>
              </w:rPr>
            </w:pPr>
            <w:r w:rsidRPr="001425E2">
              <w:rPr>
                <w:rFonts w:ascii="Verdana" w:hAnsi="Verdana"/>
                <w:sz w:val="20"/>
                <w:szCs w:val="20"/>
              </w:rPr>
              <w:t>Prime Minister</w:t>
            </w: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1425E2" w:rsidRPr="0009129B" w:rsidRDefault="001425E2" w:rsidP="002108E2">
            <w:pPr>
              <w:pStyle w:val="Text"/>
            </w:pPr>
            <w:r>
              <w:t>17/06/2016</w:t>
            </w: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1425E2" w:rsidRPr="0009129B" w:rsidRDefault="001425E2" w:rsidP="002108E2">
            <w:pPr>
              <w:pStyle w:val="Text"/>
            </w:pPr>
            <w:r>
              <w:t>24/05/2016</w:t>
            </w: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1425E2" w:rsidRPr="003B04CD" w:rsidRDefault="00151B8A" w:rsidP="002108E2">
            <w:pPr>
              <w:rPr>
                <w:smallCaps/>
                <w:noProof/>
              </w:rPr>
            </w:pPr>
            <w:r>
              <w:rPr>
                <w:smallCaps/>
                <w:noProof/>
              </w:rPr>
              <w:t>24/06/2016</w:t>
            </w: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</w:p>
          <w:p w:rsidR="001425E2" w:rsidRPr="0009129B" w:rsidRDefault="001425E2" w:rsidP="002108E2">
            <w:pPr>
              <w:pStyle w:val="Text"/>
            </w:pPr>
          </w:p>
        </w:tc>
      </w:tr>
      <w:tr w:rsidR="001425E2" w:rsidTr="002108E2">
        <w:tc>
          <w:tcPr>
            <w:tcW w:w="4621" w:type="dxa"/>
          </w:tcPr>
          <w:p w:rsidR="001425E2" w:rsidRPr="00FD2D3E" w:rsidRDefault="001425E2" w:rsidP="002108E2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</w:p>
          <w:p w:rsidR="001425E2" w:rsidRPr="0009129B" w:rsidRDefault="001425E2" w:rsidP="002108E2">
            <w:pPr>
              <w:pStyle w:val="Text"/>
            </w:pP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  <w:r w:rsidR="005845BB">
        <w:rPr>
          <w:rFonts w:cs="Helvetica"/>
          <w:vertAlign w:val="superscript"/>
        </w:rPr>
        <w:t>(b)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2108E2">
        <w:tc>
          <w:tcPr>
            <w:tcW w:w="1848" w:type="dxa"/>
            <w:shd w:val="pct10" w:color="auto" w:fill="auto"/>
            <w:vAlign w:val="center"/>
          </w:tcPr>
          <w:p w:rsidR="00FE42DB" w:rsidRDefault="00FE42DB" w:rsidP="002108E2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2108E2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2108E2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2108E2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2108E2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FE42DB" w:rsidTr="002108E2">
        <w:tc>
          <w:tcPr>
            <w:tcW w:w="1848" w:type="dxa"/>
          </w:tcPr>
          <w:p w:rsidR="00FE42DB" w:rsidRPr="0009129B" w:rsidRDefault="00FE42DB" w:rsidP="002108E2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  <w:r w:rsidR="001425E2">
              <w:rPr>
                <w:sz w:val="18"/>
                <w:szCs w:val="18"/>
              </w:rPr>
              <w:t xml:space="preserve"> *</w:t>
            </w:r>
          </w:p>
        </w:tc>
        <w:tc>
          <w:tcPr>
            <w:tcW w:w="1848" w:type="dxa"/>
          </w:tcPr>
          <w:p w:rsidR="00FE42DB" w:rsidRPr="0009129B" w:rsidRDefault="001425E2" w:rsidP="002108E2">
            <w:pPr>
              <w:pStyle w:val="Tablefigures"/>
            </w:pPr>
            <w:r>
              <w:t>-5.9</w:t>
            </w:r>
          </w:p>
        </w:tc>
        <w:tc>
          <w:tcPr>
            <w:tcW w:w="1848" w:type="dxa"/>
          </w:tcPr>
          <w:p w:rsidR="00FE42DB" w:rsidRPr="0009129B" w:rsidRDefault="001425E2" w:rsidP="002108E2">
            <w:pPr>
              <w:pStyle w:val="Tablefigures"/>
            </w:pPr>
            <w:r>
              <w:t>-5.9</w:t>
            </w:r>
          </w:p>
        </w:tc>
        <w:tc>
          <w:tcPr>
            <w:tcW w:w="1849" w:type="dxa"/>
          </w:tcPr>
          <w:p w:rsidR="00FE42DB" w:rsidRPr="0009129B" w:rsidRDefault="001425E2" w:rsidP="002108E2">
            <w:pPr>
              <w:pStyle w:val="Tablefigures"/>
            </w:pPr>
            <w:r>
              <w:t>-5.9</w:t>
            </w:r>
          </w:p>
        </w:tc>
        <w:tc>
          <w:tcPr>
            <w:tcW w:w="1849" w:type="dxa"/>
          </w:tcPr>
          <w:p w:rsidR="00FE42DB" w:rsidRPr="0009129B" w:rsidRDefault="001425E2" w:rsidP="002108E2">
            <w:pPr>
              <w:pStyle w:val="Tablefigures"/>
            </w:pPr>
            <w:r>
              <w:t>-5.9</w:t>
            </w:r>
          </w:p>
        </w:tc>
      </w:tr>
      <w:tr w:rsidR="001425E2" w:rsidTr="002108E2">
        <w:tc>
          <w:tcPr>
            <w:tcW w:w="1848" w:type="dxa"/>
          </w:tcPr>
          <w:p w:rsidR="001425E2" w:rsidRPr="0009129B" w:rsidRDefault="001425E2" w:rsidP="002108E2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1425E2" w:rsidRPr="0009129B" w:rsidRDefault="001425E2" w:rsidP="002108E2">
            <w:pPr>
              <w:pStyle w:val="Tablefigures"/>
            </w:pPr>
            <w:r>
              <w:t>-5.9</w:t>
            </w:r>
          </w:p>
        </w:tc>
        <w:tc>
          <w:tcPr>
            <w:tcW w:w="1848" w:type="dxa"/>
          </w:tcPr>
          <w:p w:rsidR="001425E2" w:rsidRPr="0009129B" w:rsidRDefault="001425E2" w:rsidP="002108E2">
            <w:pPr>
              <w:pStyle w:val="Tablefigures"/>
            </w:pPr>
            <w:r>
              <w:t>-5.9</w:t>
            </w:r>
          </w:p>
        </w:tc>
        <w:tc>
          <w:tcPr>
            <w:tcW w:w="1849" w:type="dxa"/>
          </w:tcPr>
          <w:p w:rsidR="001425E2" w:rsidRPr="0009129B" w:rsidRDefault="001425E2" w:rsidP="002108E2">
            <w:pPr>
              <w:pStyle w:val="Tablefigures"/>
            </w:pPr>
            <w:r>
              <w:t>-5.9</w:t>
            </w:r>
          </w:p>
        </w:tc>
        <w:tc>
          <w:tcPr>
            <w:tcW w:w="1849" w:type="dxa"/>
          </w:tcPr>
          <w:p w:rsidR="001425E2" w:rsidRPr="0009129B" w:rsidRDefault="001425E2" w:rsidP="002108E2">
            <w:pPr>
              <w:pStyle w:val="Tablefigures"/>
            </w:pPr>
            <w:r>
              <w:t>-5.9</w:t>
            </w:r>
          </w:p>
        </w:tc>
      </w:tr>
    </w:tbl>
    <w:p w:rsidR="005845BB" w:rsidRDefault="00FE42DB" w:rsidP="005845B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p w:rsidR="001425E2" w:rsidRPr="005845BB" w:rsidRDefault="001425E2" w:rsidP="005845BB">
      <w:pPr>
        <w:pStyle w:val="Notes"/>
        <w:spacing w:before="120" w:after="280"/>
        <w:jc w:val="left"/>
      </w:pPr>
      <w:r w:rsidRPr="005845BB">
        <w:t xml:space="preserve">The </w:t>
      </w:r>
      <w:r w:rsidR="00283EA3">
        <w:t>cost</w:t>
      </w:r>
      <w:r w:rsidRPr="005845BB">
        <w:t xml:space="preserve"> of this proposa</w:t>
      </w:r>
      <w:r w:rsidR="00283EA3">
        <w:t>l is $30.0 million, which is partially offset as</w:t>
      </w:r>
      <w:r w:rsidRPr="005845BB">
        <w:t xml:space="preserve"> $6.5 million will be redirected from the </w:t>
      </w:r>
      <w:r w:rsidR="00DF042D" w:rsidRPr="005845BB">
        <w:rPr>
          <w:i/>
        </w:rPr>
        <w:t xml:space="preserve">National </w:t>
      </w:r>
      <w:proofErr w:type="spellStart"/>
      <w:r w:rsidR="00DF042D" w:rsidRPr="005845BB">
        <w:rPr>
          <w:i/>
        </w:rPr>
        <w:t>Landcare</w:t>
      </w:r>
      <w:proofErr w:type="spellEnd"/>
      <w:r w:rsidR="00DF042D" w:rsidRPr="005845BB">
        <w:rPr>
          <w:i/>
        </w:rPr>
        <w:t xml:space="preserve"> Programme – emerging p</w:t>
      </w:r>
      <w:r w:rsidRPr="005845BB">
        <w:rPr>
          <w:i/>
        </w:rPr>
        <w:t>riorities</w:t>
      </w:r>
      <w:r w:rsidR="005845BB">
        <w:t xml:space="preserve"> measure from the 2016</w:t>
      </w:r>
      <w:r w:rsidR="005845BB">
        <w:noBreakHyphen/>
        <w:t>17 </w:t>
      </w:r>
      <w:r w:rsidRPr="005845BB">
        <w:t xml:space="preserve">Budget. </w:t>
      </w:r>
    </w:p>
    <w:p w:rsidR="00544691" w:rsidRDefault="00544691" w:rsidP="00544691">
      <w:pPr>
        <w:rPr>
          <w:lang w:eastAsia="en-AU"/>
        </w:rPr>
      </w:pPr>
    </w:p>
    <w:p w:rsidR="00544691" w:rsidRPr="00544691" w:rsidRDefault="00544691" w:rsidP="00544691">
      <w:pPr>
        <w:rPr>
          <w:lang w:eastAsia="en-AU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2108E2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2108E2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lastRenderedPageBreak/>
              <w:t>Where relevant, state that the proposal has been costed as a defined or specified amount.</w:t>
            </w:r>
          </w:p>
          <w:p w:rsidR="00FE42DB" w:rsidRDefault="00FE42DB" w:rsidP="002108E2">
            <w:pPr>
              <w:pStyle w:val="Text"/>
            </w:pPr>
          </w:p>
          <w:p w:rsidR="001425E2" w:rsidRDefault="001425E2" w:rsidP="001425E2">
            <w:pPr>
              <w:pStyle w:val="Text"/>
            </w:pPr>
            <w:r>
              <w:t>The proposal includes:</w:t>
            </w:r>
          </w:p>
          <w:p w:rsidR="001425E2" w:rsidRDefault="001425E2" w:rsidP="001425E2">
            <w:pPr>
              <w:pStyle w:val="Text"/>
              <w:numPr>
                <w:ilvl w:val="0"/>
                <w:numId w:val="3"/>
              </w:numPr>
            </w:pPr>
            <w:r>
              <w:t xml:space="preserve">$24.0 million </w:t>
            </w:r>
            <w:r w:rsidR="005B6604">
              <w:t xml:space="preserve">for </w:t>
            </w:r>
            <w:r>
              <w:t xml:space="preserve">a new </w:t>
            </w:r>
            <w:r w:rsidRPr="00F628DE">
              <w:rPr>
                <w:i/>
              </w:rPr>
              <w:t>Improving Your Local Parks and Environment Programme</w:t>
            </w:r>
            <w:r>
              <w:t>. This will include:</w:t>
            </w:r>
          </w:p>
          <w:p w:rsidR="001425E2" w:rsidRDefault="001425E2" w:rsidP="001425E2">
            <w:pPr>
              <w:pStyle w:val="Text"/>
              <w:numPr>
                <w:ilvl w:val="1"/>
                <w:numId w:val="3"/>
              </w:numPr>
            </w:pPr>
            <w:r>
              <w:t>$21.5 million in grants to local councils, community groups, environment groups and others.</w:t>
            </w:r>
          </w:p>
          <w:p w:rsidR="001425E2" w:rsidRDefault="001425E2" w:rsidP="001425E2">
            <w:pPr>
              <w:pStyle w:val="Text"/>
              <w:numPr>
                <w:ilvl w:val="1"/>
                <w:numId w:val="3"/>
              </w:numPr>
            </w:pPr>
            <w:r>
              <w:t>$1.0 million in grants to organisations that build environmental awareness to reduce local littering and keep local environments healthy.</w:t>
            </w:r>
          </w:p>
          <w:p w:rsidR="001425E2" w:rsidRDefault="001425E2" w:rsidP="001425E2">
            <w:pPr>
              <w:pStyle w:val="Text"/>
              <w:numPr>
                <w:ilvl w:val="1"/>
                <w:numId w:val="3"/>
              </w:numPr>
            </w:pPr>
            <w:r>
              <w:t xml:space="preserve">$1.5 million to improve the Tamar River building on the </w:t>
            </w:r>
            <w:r>
              <w:rPr>
                <w:i/>
              </w:rPr>
              <w:t>Coastal Rivers Recovery initiative</w:t>
            </w:r>
            <w:r>
              <w:t xml:space="preserve"> in the 2014-15 Budget (this component will be funded by a redirection from the </w:t>
            </w:r>
            <w:r>
              <w:rPr>
                <w:i/>
              </w:rPr>
              <w:t xml:space="preserve">National </w:t>
            </w:r>
            <w:proofErr w:type="spellStart"/>
            <w:r>
              <w:rPr>
                <w:i/>
              </w:rPr>
              <w:t>Landcare</w:t>
            </w:r>
            <w:proofErr w:type="spellEnd"/>
            <w:r>
              <w:rPr>
                <w:i/>
              </w:rPr>
              <w:t xml:space="preserve"> </w:t>
            </w:r>
            <w:r w:rsidRPr="005B6604">
              <w:rPr>
                <w:i/>
              </w:rPr>
              <w:t xml:space="preserve">Programme – </w:t>
            </w:r>
            <w:r w:rsidR="00DF042D" w:rsidRPr="005B6604">
              <w:rPr>
                <w:i/>
              </w:rPr>
              <w:t>emerging</w:t>
            </w:r>
            <w:r w:rsidR="00DF042D">
              <w:rPr>
                <w:i/>
              </w:rPr>
              <w:t xml:space="preserve"> p</w:t>
            </w:r>
            <w:r>
              <w:rPr>
                <w:i/>
              </w:rPr>
              <w:t xml:space="preserve">riorities </w:t>
            </w:r>
            <w:r>
              <w:t>measure).</w:t>
            </w:r>
          </w:p>
          <w:p w:rsidR="00057CE0" w:rsidRDefault="00057CE0" w:rsidP="00057CE0">
            <w:pPr>
              <w:pStyle w:val="Text"/>
              <w:ind w:left="1440"/>
            </w:pPr>
          </w:p>
          <w:p w:rsidR="001425E2" w:rsidRDefault="001425E2" w:rsidP="001425E2">
            <w:pPr>
              <w:pStyle w:val="Text"/>
              <w:numPr>
                <w:ilvl w:val="0"/>
                <w:numId w:val="3"/>
              </w:numPr>
            </w:pPr>
            <w:r>
              <w:t xml:space="preserve">$5.0 million </w:t>
            </w:r>
            <w:r w:rsidR="005B6604">
              <w:t xml:space="preserve">for </w:t>
            </w:r>
            <w:r w:rsidR="00057CE0">
              <w:t xml:space="preserve">an expanded </w:t>
            </w:r>
            <w:r w:rsidR="00057CE0" w:rsidRPr="00057CE0">
              <w:rPr>
                <w:i/>
              </w:rPr>
              <w:t>Solar Communities P</w:t>
            </w:r>
            <w:r w:rsidRPr="00057CE0">
              <w:rPr>
                <w:i/>
              </w:rPr>
              <w:t>rogramme</w:t>
            </w:r>
            <w:r>
              <w:t xml:space="preserve">. This will deliver funding of up to $15,000 to community groups for the installation of rooftop solar </w:t>
            </w:r>
            <w:r w:rsidR="00057CE0">
              <w:t>Photo Voltaic (</w:t>
            </w:r>
            <w:r>
              <w:t>PV</w:t>
            </w:r>
            <w:r w:rsidR="00057CE0">
              <w:t>)</w:t>
            </w:r>
            <w:r>
              <w:t xml:space="preserve">, solar hot water, and small scale </w:t>
            </w:r>
            <w:proofErr w:type="spellStart"/>
            <w:r>
              <w:t>renewables</w:t>
            </w:r>
            <w:proofErr w:type="spellEnd"/>
            <w:r>
              <w:t xml:space="preserve"> on community owned or used buildings (this component will be funded by a redirection from the </w:t>
            </w:r>
            <w:r>
              <w:rPr>
                <w:i/>
              </w:rPr>
              <w:t xml:space="preserve">National </w:t>
            </w:r>
            <w:proofErr w:type="spellStart"/>
            <w:r>
              <w:rPr>
                <w:i/>
              </w:rPr>
              <w:t>Landcare</w:t>
            </w:r>
            <w:proofErr w:type="spellEnd"/>
            <w:r>
              <w:rPr>
                <w:i/>
              </w:rPr>
              <w:t xml:space="preserve"> </w:t>
            </w:r>
            <w:r w:rsidRPr="002108E2">
              <w:rPr>
                <w:i/>
              </w:rPr>
              <w:t xml:space="preserve">Programme – </w:t>
            </w:r>
            <w:r w:rsidR="00DF042D" w:rsidRPr="002108E2">
              <w:rPr>
                <w:i/>
              </w:rPr>
              <w:t>e</w:t>
            </w:r>
            <w:r w:rsidRPr="002108E2">
              <w:rPr>
                <w:i/>
              </w:rPr>
              <w:t>merging</w:t>
            </w:r>
            <w:r>
              <w:rPr>
                <w:i/>
              </w:rPr>
              <w:t xml:space="preserve"> </w:t>
            </w:r>
            <w:r w:rsidR="00DF042D">
              <w:rPr>
                <w:i/>
              </w:rPr>
              <w:t>p</w:t>
            </w:r>
            <w:r>
              <w:rPr>
                <w:i/>
              </w:rPr>
              <w:t xml:space="preserve">riorities </w:t>
            </w:r>
            <w:r>
              <w:t>measure).</w:t>
            </w:r>
          </w:p>
          <w:p w:rsidR="00057CE0" w:rsidRDefault="00057CE0" w:rsidP="00057CE0">
            <w:pPr>
              <w:pStyle w:val="Text"/>
              <w:ind w:left="720"/>
            </w:pPr>
          </w:p>
          <w:p w:rsidR="001425E2" w:rsidRDefault="001425E2" w:rsidP="001425E2">
            <w:pPr>
              <w:pStyle w:val="Text"/>
              <w:numPr>
                <w:ilvl w:val="0"/>
                <w:numId w:val="3"/>
              </w:numPr>
            </w:pPr>
            <w:r>
              <w:t>$1.0 million to support upgrades to cleaner outboard engines used by surf lifesaving clubs. Grants will average around $1000 per outboard engine.</w:t>
            </w:r>
          </w:p>
          <w:p w:rsidR="00544691" w:rsidRDefault="00544691" w:rsidP="00544691">
            <w:pPr>
              <w:pStyle w:val="ListParagraph"/>
            </w:pPr>
          </w:p>
          <w:tbl>
            <w:tblPr>
              <w:tblStyle w:val="TableGrid"/>
              <w:tblW w:w="0" w:type="auto"/>
              <w:tblBorders>
                <w:top w:val="dotted" w:sz="2" w:space="0" w:color="auto"/>
                <w:left w:val="dotted" w:sz="2" w:space="0" w:color="auto"/>
                <w:bottom w:val="dotted" w:sz="2" w:space="0" w:color="auto"/>
                <w:right w:val="dotted" w:sz="2" w:space="0" w:color="auto"/>
                <w:insideH w:val="dotted" w:sz="2" w:space="0" w:color="auto"/>
                <w:insideV w:val="dotted" w:sz="2" w:space="0" w:color="auto"/>
              </w:tblBorders>
              <w:tblLook w:val="04A0"/>
            </w:tblPr>
            <w:tblGrid>
              <w:gridCol w:w="1810"/>
              <w:gridCol w:w="1802"/>
              <w:gridCol w:w="1802"/>
              <w:gridCol w:w="1803"/>
              <w:gridCol w:w="1803"/>
            </w:tblGrid>
            <w:tr w:rsidR="00544691" w:rsidRPr="0080053B" w:rsidTr="00417C76">
              <w:tc>
                <w:tcPr>
                  <w:tcW w:w="1848" w:type="dxa"/>
                  <w:shd w:val="clear" w:color="auto" w:fill="D9D9D9" w:themeFill="background1" w:themeFillShade="D9"/>
                  <w:vAlign w:val="center"/>
                </w:tcPr>
                <w:p w:rsidR="00544691" w:rsidRPr="00544691" w:rsidRDefault="005845BB" w:rsidP="00A6758F">
                  <w:pPr>
                    <w:pStyle w:val="Table-RowHeadings"/>
                    <w:spacing w:before="60" w:after="60"/>
                  </w:pPr>
                  <w:r>
                    <w:t>Funding Profile</w:t>
                  </w:r>
                </w:p>
              </w:tc>
              <w:tc>
                <w:tcPr>
                  <w:tcW w:w="1848" w:type="dxa"/>
                  <w:shd w:val="clear" w:color="auto" w:fill="D9D9D9" w:themeFill="background1" w:themeFillShade="D9"/>
                  <w:vAlign w:val="center"/>
                </w:tcPr>
                <w:p w:rsidR="00544691" w:rsidRPr="00544691" w:rsidRDefault="00544691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544691">
                    <w:t>2016-17</w:t>
                  </w:r>
                </w:p>
              </w:tc>
              <w:tc>
                <w:tcPr>
                  <w:tcW w:w="1848" w:type="dxa"/>
                  <w:shd w:val="clear" w:color="auto" w:fill="D9D9D9" w:themeFill="background1" w:themeFillShade="D9"/>
                  <w:vAlign w:val="center"/>
                </w:tcPr>
                <w:p w:rsidR="00544691" w:rsidRPr="00544691" w:rsidRDefault="00544691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544691">
                    <w:t>2017-18</w:t>
                  </w:r>
                </w:p>
              </w:tc>
              <w:tc>
                <w:tcPr>
                  <w:tcW w:w="1849" w:type="dxa"/>
                  <w:shd w:val="clear" w:color="auto" w:fill="D9D9D9" w:themeFill="background1" w:themeFillShade="D9"/>
                  <w:vAlign w:val="center"/>
                </w:tcPr>
                <w:p w:rsidR="00544691" w:rsidRPr="00544691" w:rsidRDefault="00544691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544691">
                    <w:t>2018-19</w:t>
                  </w:r>
                </w:p>
              </w:tc>
              <w:tc>
                <w:tcPr>
                  <w:tcW w:w="1849" w:type="dxa"/>
                  <w:shd w:val="clear" w:color="auto" w:fill="D9D9D9" w:themeFill="background1" w:themeFillShade="D9"/>
                  <w:vAlign w:val="center"/>
                </w:tcPr>
                <w:p w:rsidR="00544691" w:rsidRPr="00544691" w:rsidRDefault="00544691" w:rsidP="00A6758F">
                  <w:pPr>
                    <w:pStyle w:val="Table-YearlyColumnHeadings"/>
                    <w:spacing w:before="60" w:after="60"/>
                    <w:jc w:val="center"/>
                  </w:pPr>
                  <w:r w:rsidRPr="00544691">
                    <w:t>2019-20</w:t>
                  </w:r>
                </w:p>
              </w:tc>
            </w:tr>
            <w:tr w:rsidR="00544691" w:rsidRPr="0080053B" w:rsidTr="00544691">
              <w:tc>
                <w:tcPr>
                  <w:tcW w:w="1848" w:type="dxa"/>
                  <w:shd w:val="clear" w:color="auto" w:fill="auto"/>
                </w:tcPr>
                <w:p w:rsidR="00544691" w:rsidRPr="00544691" w:rsidRDefault="00544691" w:rsidP="00A6758F">
                  <w:pPr>
                    <w:pStyle w:val="Table-RowHeadings"/>
                    <w:spacing w:before="60" w:after="60"/>
                    <w:rPr>
                      <w:sz w:val="18"/>
                      <w:szCs w:val="18"/>
                    </w:rPr>
                  </w:pPr>
                  <w:r w:rsidRPr="00544691">
                    <w:rPr>
                      <w:sz w:val="18"/>
                      <w:szCs w:val="18"/>
                    </w:rPr>
                    <w:t>Cost ($m)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544691" w:rsidRPr="00544691" w:rsidRDefault="00544691" w:rsidP="00A6758F">
                  <w:pPr>
                    <w:pStyle w:val="Tablefigures"/>
                  </w:pPr>
                  <w:r w:rsidRPr="00544691">
                    <w:t>-7.5</w:t>
                  </w:r>
                </w:p>
              </w:tc>
              <w:tc>
                <w:tcPr>
                  <w:tcW w:w="1848" w:type="dxa"/>
                  <w:shd w:val="clear" w:color="auto" w:fill="auto"/>
                </w:tcPr>
                <w:p w:rsidR="00544691" w:rsidRPr="00544691" w:rsidRDefault="00544691" w:rsidP="00A6758F">
                  <w:pPr>
                    <w:pStyle w:val="Tablefigures"/>
                  </w:pPr>
                  <w:r w:rsidRPr="00544691">
                    <w:t>-7.5</w:t>
                  </w:r>
                </w:p>
              </w:tc>
              <w:tc>
                <w:tcPr>
                  <w:tcW w:w="1849" w:type="dxa"/>
                  <w:shd w:val="clear" w:color="auto" w:fill="auto"/>
                </w:tcPr>
                <w:p w:rsidR="00544691" w:rsidRPr="00544691" w:rsidRDefault="00544691" w:rsidP="00A6758F">
                  <w:pPr>
                    <w:pStyle w:val="Tablefigures"/>
                  </w:pPr>
                  <w:r w:rsidRPr="00544691">
                    <w:t>-7.5</w:t>
                  </w:r>
                </w:p>
              </w:tc>
              <w:tc>
                <w:tcPr>
                  <w:tcW w:w="1849" w:type="dxa"/>
                  <w:shd w:val="clear" w:color="auto" w:fill="auto"/>
                </w:tcPr>
                <w:p w:rsidR="00544691" w:rsidRPr="00544691" w:rsidRDefault="00544691" w:rsidP="00A6758F">
                  <w:pPr>
                    <w:pStyle w:val="Tablefigures"/>
                  </w:pPr>
                  <w:r w:rsidRPr="00544691">
                    <w:t>-7.5</w:t>
                  </w:r>
                </w:p>
              </w:tc>
            </w:tr>
          </w:tbl>
          <w:p w:rsidR="00FE42DB" w:rsidRDefault="00FE42DB" w:rsidP="002108E2">
            <w:pPr>
              <w:pStyle w:val="Text"/>
            </w:pPr>
          </w:p>
        </w:tc>
      </w:tr>
      <w:tr w:rsidR="00FE42DB" w:rsidRPr="0009129B" w:rsidTr="002108E2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2108E2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  <w:r w:rsidR="00057CE0">
              <w:t>.</w:t>
            </w:r>
          </w:p>
          <w:p w:rsidR="00FE42DB" w:rsidRDefault="00FE42DB" w:rsidP="002108E2">
            <w:pPr>
              <w:pStyle w:val="Text"/>
            </w:pPr>
          </w:p>
        </w:tc>
      </w:tr>
      <w:tr w:rsidR="00FE42DB" w:rsidRPr="0009129B" w:rsidTr="002108E2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2108E2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  <w:r w:rsidR="00057CE0">
              <w:t>.</w:t>
            </w:r>
          </w:p>
          <w:p w:rsidR="00FE42DB" w:rsidRDefault="00FE42DB" w:rsidP="002108E2">
            <w:pPr>
              <w:pStyle w:val="Text"/>
            </w:pPr>
          </w:p>
        </w:tc>
      </w:tr>
      <w:tr w:rsidR="00FE42DB" w:rsidRPr="0009129B" w:rsidTr="002108E2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2108E2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Qualifications to the costing (including reasons for the costing not being comprehensive).</w:t>
            </w:r>
          </w:p>
          <w:p w:rsidR="001425E2" w:rsidRDefault="001425E2" w:rsidP="001425E2">
            <w:pPr>
              <w:pStyle w:val="Text"/>
              <w:spacing w:before="120"/>
            </w:pPr>
            <w:r>
              <w:t>The proposal did not include a funding profile over the four years to 2019-20. It has been assumed that capped funding of $30.0 million is evenly distributed over the same period.</w:t>
            </w:r>
          </w:p>
          <w:p w:rsidR="00FE42DB" w:rsidRPr="0009129B" w:rsidRDefault="00FE42DB" w:rsidP="002108E2">
            <w:pPr>
              <w:pStyle w:val="Text"/>
            </w:pPr>
          </w:p>
        </w:tc>
      </w:tr>
      <w:tr w:rsidR="00FE42DB" w:rsidRPr="0009129B" w:rsidTr="002108E2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2108E2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FE42DB" w:rsidP="002108E2">
            <w:pPr>
              <w:pStyle w:val="Text"/>
              <w:pBdr>
                <w:top w:val="dotted" w:sz="4" w:space="1" w:color="auto"/>
                <w:left w:val="dotted" w:sz="4" w:space="4" w:color="auto"/>
                <w:bottom w:val="dotted" w:sz="4" w:space="1" w:color="auto"/>
                <w:right w:val="dotted" w:sz="4" w:space="4" w:color="auto"/>
              </w:pBdr>
            </w:pPr>
          </w:p>
          <w:p w:rsidR="001425E2" w:rsidRDefault="006E420A" w:rsidP="001425E2">
            <w:pPr>
              <w:pStyle w:val="Text"/>
              <w:spacing w:before="120" w:after="60"/>
            </w:pPr>
            <w:r>
              <w:t>As specified in</w:t>
            </w:r>
            <w:r w:rsidR="005845BB">
              <w:t xml:space="preserve"> the costing request, all</w:t>
            </w:r>
            <w:r w:rsidR="001425E2">
              <w:t xml:space="preserve"> departmental costs will be absorbed by the department, including </w:t>
            </w:r>
            <w:r w:rsidR="00057CE0">
              <w:t>Average Staffing Level (ASL)</w:t>
            </w:r>
            <w:r w:rsidR="001425E2">
              <w:t>.</w:t>
            </w:r>
          </w:p>
          <w:p w:rsidR="00FE42DB" w:rsidRPr="0009129B" w:rsidRDefault="00FE42DB" w:rsidP="002108E2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2108E2">
        <w:tc>
          <w:tcPr>
            <w:tcW w:w="9242" w:type="dxa"/>
          </w:tcPr>
          <w:p w:rsidR="00FE42DB" w:rsidRPr="00FD2D3E" w:rsidRDefault="00FE42DB" w:rsidP="002108E2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81518F" w:rsidRDefault="001425E2" w:rsidP="001425E2">
            <w:pPr>
              <w:pStyle w:val="Text"/>
              <w:spacing w:before="120"/>
            </w:pPr>
            <w:r>
              <w:t>Not applicable</w:t>
            </w:r>
            <w:r w:rsidR="00057CE0">
              <w:t>.</w:t>
            </w:r>
          </w:p>
          <w:p w:rsidR="00FE42DB" w:rsidRPr="0009129B" w:rsidRDefault="00FE42DB" w:rsidP="002108E2">
            <w:pPr>
              <w:pStyle w:val="Text"/>
            </w:pPr>
          </w:p>
        </w:tc>
      </w:tr>
      <w:tr w:rsidR="00FE42DB" w:rsidRPr="0009129B" w:rsidTr="002108E2">
        <w:tc>
          <w:tcPr>
            <w:tcW w:w="9242" w:type="dxa"/>
          </w:tcPr>
          <w:p w:rsidR="00FE42DB" w:rsidRPr="00FD2D3E" w:rsidRDefault="00FE42DB" w:rsidP="002108E2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lastRenderedPageBreak/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  <w:r w:rsidR="00057CE0">
              <w:t>.</w:t>
            </w:r>
          </w:p>
          <w:p w:rsidR="00FE42DB" w:rsidRPr="0009129B" w:rsidRDefault="00FE42DB" w:rsidP="002108E2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1425E2" w:rsidRDefault="001425E2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2108E2">
        <w:tc>
          <w:tcPr>
            <w:tcW w:w="9242" w:type="dxa"/>
            <w:shd w:val="pct10" w:color="auto" w:fill="auto"/>
            <w:vAlign w:val="center"/>
          </w:tcPr>
          <w:p w:rsidR="00FE42DB" w:rsidRDefault="00FE42DB" w:rsidP="002108E2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2108E2">
        <w:tc>
          <w:tcPr>
            <w:tcW w:w="9242" w:type="dxa"/>
          </w:tcPr>
          <w:p w:rsidR="00FE42DB" w:rsidRPr="00FD2D3E" w:rsidRDefault="00FE42DB" w:rsidP="002108E2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  <w:r w:rsidR="00057CE0">
              <w:t>.</w:t>
            </w:r>
          </w:p>
          <w:p w:rsidR="00FE42DB" w:rsidRDefault="00FE42DB" w:rsidP="002108E2">
            <w:pPr>
              <w:pStyle w:val="Text"/>
              <w:ind w:left="360"/>
            </w:pPr>
          </w:p>
          <w:p w:rsidR="00FE42DB" w:rsidRPr="001425E2" w:rsidRDefault="00FE42DB" w:rsidP="002108E2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1425E2" w:rsidRDefault="001425E2" w:rsidP="001425E2">
            <w:pPr>
              <w:pStyle w:val="Text"/>
              <w:spacing w:before="120"/>
            </w:pPr>
            <w:r>
              <w:t>Not applicable</w:t>
            </w:r>
            <w:r w:rsidR="00057CE0">
              <w:t>.</w:t>
            </w:r>
          </w:p>
          <w:p w:rsidR="00FE42DB" w:rsidRDefault="00FE42DB" w:rsidP="002108E2">
            <w:pPr>
              <w:pStyle w:val="Text"/>
            </w:pPr>
          </w:p>
          <w:p w:rsidR="00FE42DB" w:rsidRDefault="00FE42DB" w:rsidP="002108E2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08E2" w:rsidRDefault="002108E2" w:rsidP="00FE42DB">
      <w:pPr>
        <w:spacing w:after="0" w:line="240" w:lineRule="auto"/>
      </w:pPr>
      <w:r>
        <w:separator/>
      </w:r>
    </w:p>
  </w:endnote>
  <w:endnote w:type="continuationSeparator" w:id="0">
    <w:p w:rsidR="002108E2" w:rsidRDefault="002108E2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8E2" w:rsidRPr="00902F05" w:rsidRDefault="002108E2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2108E2" w:rsidRDefault="002108E2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08E2" w:rsidRDefault="002108E2" w:rsidP="00FE42DB">
      <w:pPr>
        <w:spacing w:after="0" w:line="240" w:lineRule="auto"/>
      </w:pPr>
      <w:r>
        <w:separator/>
      </w:r>
    </w:p>
  </w:footnote>
  <w:footnote w:type="continuationSeparator" w:id="0">
    <w:p w:rsidR="002108E2" w:rsidRDefault="002108E2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abstractNum w:abstractNumId="2">
    <w:nsid w:val="3D8732C7"/>
    <w:multiLevelType w:val="hybridMultilevel"/>
    <w:tmpl w:val="918C20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28DE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57CE0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5E2"/>
    <w:rsid w:val="0014298E"/>
    <w:rsid w:val="00142DAC"/>
    <w:rsid w:val="00144CC4"/>
    <w:rsid w:val="00145912"/>
    <w:rsid w:val="00146B5F"/>
    <w:rsid w:val="0014700F"/>
    <w:rsid w:val="00147F77"/>
    <w:rsid w:val="00151B8A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02F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08E2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3CB6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3EA3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78F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5385"/>
    <w:rsid w:val="003C55FB"/>
    <w:rsid w:val="003C565A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6D5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17C76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4691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08CF"/>
    <w:rsid w:val="00581257"/>
    <w:rsid w:val="0058272F"/>
    <w:rsid w:val="00582BEB"/>
    <w:rsid w:val="0058349F"/>
    <w:rsid w:val="00583586"/>
    <w:rsid w:val="005845BB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B6604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539C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20A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53B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18F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67F64"/>
    <w:rsid w:val="00871E42"/>
    <w:rsid w:val="00873BBD"/>
    <w:rsid w:val="00873DF0"/>
    <w:rsid w:val="008755F8"/>
    <w:rsid w:val="00875C04"/>
    <w:rsid w:val="00876EE2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275E4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1CF8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6D69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42D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49E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B8F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8D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593A"/>
    <w:rsid w:val="00F9689F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629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link w:val="ChartandTableFootnoteAlphaChar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  <w:style w:type="character" w:customStyle="1" w:styleId="ChartandTableFootnoteAlphaChar">
    <w:name w:val="Chart and Table Footnote Alpha Char"/>
    <w:basedOn w:val="DefaultParagraphFont"/>
    <w:link w:val="ChartandTableFootnoteAlpha"/>
    <w:uiPriority w:val="99"/>
    <w:rsid w:val="001425E2"/>
    <w:rPr>
      <w:rFonts w:ascii="Arial" w:eastAsia="Times New Roman" w:hAnsi="Arial" w:cs="Times New Roman"/>
      <w:sz w:val="16"/>
      <w:szCs w:val="20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W:\Templates\2016%20-%20Public%20release%20of%20costing%20-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2016 - Public release of costing -TEMPLATE.dotx</Template>
  <TotalTime>102</TotalTime>
  <Pages>3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FINANCE</Company>
  <LinksUpToDate>false</LinksUpToDate>
  <CharactersWithSpaces>4052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wicmit</dc:creator>
  <cp:lastModifiedBy>Gaven</cp:lastModifiedBy>
  <cp:revision>15</cp:revision>
  <cp:lastPrinted>2016-06-23T02:27:00Z</cp:lastPrinted>
  <dcterms:created xsi:type="dcterms:W3CDTF">2016-06-21T04:06:00Z</dcterms:created>
  <dcterms:modified xsi:type="dcterms:W3CDTF">2016-06-24T05:31:00Z</dcterms:modified>
</cp:coreProperties>
</file>